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B93CD" w14:textId="77777777" w:rsidR="004E3EF4" w:rsidRDefault="00DF4342" w:rsidP="00B347C6">
      <w:pPr>
        <w:pStyle w:val="Textkrper"/>
        <w:ind w:left="1969"/>
        <w:rPr>
          <w:sz w:val="20"/>
        </w:rPr>
      </w:pPr>
      <w:r>
        <w:rPr>
          <w:rFonts w:asciiTheme="majorHAnsi" w:hAnsiTheme="majorHAnsi"/>
          <w:noProof/>
          <w:lang w:val="de-CH" w:eastAsia="de-CH"/>
        </w:rPr>
        <w:drawing>
          <wp:anchor distT="0" distB="0" distL="114300" distR="114300" simplePos="0" relativeHeight="251653632" behindDoc="1" locked="0" layoutInCell="1" allowOverlap="1" wp14:anchorId="7FB341EA" wp14:editId="1AF49BA1">
            <wp:simplePos x="0" y="0"/>
            <wp:positionH relativeFrom="margin">
              <wp:align>left</wp:align>
            </wp:positionH>
            <wp:positionV relativeFrom="paragraph">
              <wp:posOffset>17145</wp:posOffset>
            </wp:positionV>
            <wp:extent cx="5062855" cy="1685290"/>
            <wp:effectExtent l="0" t="0" r="4445" b="0"/>
            <wp:wrapTight wrapText="bothSides">
              <wp:wrapPolygon edited="0">
                <wp:start x="0" y="0"/>
                <wp:lineTo x="0" y="21242"/>
                <wp:lineTo x="21538" y="21242"/>
                <wp:lineTo x="21538" y="0"/>
                <wp:lineTo x="0" y="0"/>
              </wp:wrapPolygon>
            </wp:wrapTight>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SSIP, variante 2.jpg"/>
                    <pic:cNvPicPr/>
                  </pic:nvPicPr>
                  <pic:blipFill rotWithShape="1">
                    <a:blip r:embed="rId8" cstate="print">
                      <a:extLst>
                        <a:ext uri="{28A0092B-C50C-407E-A947-70E740481C1C}">
                          <a14:useLocalDpi xmlns:a14="http://schemas.microsoft.com/office/drawing/2010/main" val="0"/>
                        </a:ext>
                      </a:extLst>
                    </a:blip>
                    <a:srcRect l="3175" t="19988" r="4762" b="25456"/>
                    <a:stretch/>
                  </pic:blipFill>
                  <pic:spPr bwMode="auto">
                    <a:xfrm>
                      <a:off x="0" y="0"/>
                      <a:ext cx="5062855" cy="1685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B21317" w14:textId="77777777" w:rsidR="004E3EF4" w:rsidRDefault="004E3EF4">
      <w:pPr>
        <w:pStyle w:val="Textkrper"/>
        <w:ind w:left="1969"/>
        <w:rPr>
          <w:sz w:val="20"/>
        </w:rPr>
      </w:pPr>
    </w:p>
    <w:p w14:paraId="54931752" w14:textId="77777777" w:rsidR="004E3EF4" w:rsidRDefault="004E3EF4">
      <w:pPr>
        <w:pStyle w:val="Textkrper"/>
        <w:ind w:left="1969"/>
        <w:rPr>
          <w:sz w:val="20"/>
        </w:rPr>
      </w:pPr>
    </w:p>
    <w:p w14:paraId="29F286F2" w14:textId="77777777" w:rsidR="004E3EF4" w:rsidRDefault="004E3EF4">
      <w:pPr>
        <w:pStyle w:val="Textkrper"/>
        <w:ind w:left="1969"/>
        <w:rPr>
          <w:sz w:val="20"/>
        </w:rPr>
      </w:pPr>
    </w:p>
    <w:p w14:paraId="582FC9CE" w14:textId="77777777" w:rsidR="004E3EF4" w:rsidRDefault="004E3EF4">
      <w:pPr>
        <w:pStyle w:val="Textkrper"/>
        <w:ind w:left="1969"/>
        <w:rPr>
          <w:sz w:val="20"/>
        </w:rPr>
      </w:pPr>
    </w:p>
    <w:p w14:paraId="3C5DC026" w14:textId="77777777" w:rsidR="004E3EF4" w:rsidRDefault="004E3EF4">
      <w:pPr>
        <w:pStyle w:val="Textkrper"/>
        <w:ind w:left="1969"/>
        <w:rPr>
          <w:sz w:val="20"/>
        </w:rPr>
      </w:pPr>
    </w:p>
    <w:p w14:paraId="73A14340" w14:textId="77777777" w:rsidR="004E3EF4" w:rsidRDefault="004E3EF4">
      <w:pPr>
        <w:pStyle w:val="Textkrper"/>
        <w:ind w:left="1969"/>
        <w:rPr>
          <w:sz w:val="20"/>
        </w:rPr>
      </w:pPr>
    </w:p>
    <w:p w14:paraId="0C9DD91A" w14:textId="77777777" w:rsidR="004E3EF4" w:rsidRDefault="004E3EF4">
      <w:pPr>
        <w:pStyle w:val="Textkrper"/>
        <w:ind w:left="1969"/>
        <w:rPr>
          <w:sz w:val="20"/>
        </w:rPr>
      </w:pPr>
    </w:p>
    <w:p w14:paraId="1E9E6ED3" w14:textId="77777777" w:rsidR="004E3EF4" w:rsidRDefault="00DF4342">
      <w:pPr>
        <w:pStyle w:val="Textkrper"/>
        <w:ind w:left="1969"/>
        <w:rPr>
          <w:sz w:val="20"/>
        </w:rPr>
      </w:pPr>
      <w:r>
        <w:rPr>
          <w:sz w:val="20"/>
        </w:rPr>
        <w:tab/>
      </w:r>
    </w:p>
    <w:p w14:paraId="3F0E46DB" w14:textId="77777777" w:rsidR="004E3EF4" w:rsidRDefault="004E3EF4">
      <w:pPr>
        <w:pStyle w:val="Textkrper"/>
        <w:ind w:left="1969"/>
        <w:rPr>
          <w:sz w:val="20"/>
        </w:rPr>
      </w:pPr>
    </w:p>
    <w:p w14:paraId="21C10DDC" w14:textId="77777777" w:rsidR="008E3098" w:rsidRDefault="008E3098">
      <w:pPr>
        <w:pStyle w:val="Textkrper"/>
        <w:spacing w:before="5"/>
        <w:rPr>
          <w:sz w:val="22"/>
        </w:rPr>
      </w:pPr>
    </w:p>
    <w:p w14:paraId="063D83A6" w14:textId="28171E33" w:rsidR="00801426" w:rsidRPr="00DF4342" w:rsidRDefault="00B347C6" w:rsidP="00DF4342">
      <w:pPr>
        <w:tabs>
          <w:tab w:val="left" w:pos="1043"/>
          <w:tab w:val="left" w:pos="2268"/>
          <w:tab w:val="left" w:pos="3351"/>
          <w:tab w:val="left" w:pos="5387"/>
          <w:tab w:val="left" w:pos="8647"/>
        </w:tabs>
        <w:spacing w:before="137"/>
        <w:ind w:right="12"/>
        <w:rPr>
          <w:rFonts w:asciiTheme="majorHAnsi" w:hAnsiTheme="majorHAnsi"/>
          <w:spacing w:val="-5"/>
          <w:sz w:val="36"/>
          <w:szCs w:val="36"/>
          <w:lang w:val="de-CH"/>
        </w:rPr>
      </w:pPr>
      <w:r>
        <w:rPr>
          <w:rFonts w:asciiTheme="majorHAnsi" w:hAnsiTheme="majorHAnsi"/>
          <w:spacing w:val="-5"/>
          <w:sz w:val="36"/>
          <w:szCs w:val="36"/>
          <w:lang w:val="en-US"/>
        </w:rPr>
        <w:tab/>
      </w:r>
    </w:p>
    <w:p w14:paraId="00F018CD" w14:textId="640A3783" w:rsidR="008E3098" w:rsidRPr="00B347C6" w:rsidRDefault="008E3098">
      <w:pPr>
        <w:pStyle w:val="Textkrper"/>
        <w:rPr>
          <w:rFonts w:ascii="Tahoma"/>
          <w:sz w:val="20"/>
          <w:lang w:val="de-CH"/>
        </w:rPr>
      </w:pPr>
    </w:p>
    <w:p w14:paraId="15F42B5F" w14:textId="4C61FA9A" w:rsidR="008E3098" w:rsidRPr="00B347C6" w:rsidRDefault="008E3098">
      <w:pPr>
        <w:pStyle w:val="Textkrper"/>
        <w:rPr>
          <w:rFonts w:ascii="Tahoma"/>
          <w:sz w:val="20"/>
          <w:lang w:val="de-CH"/>
        </w:rPr>
      </w:pPr>
    </w:p>
    <w:p w14:paraId="53308625" w14:textId="12CF23AF" w:rsidR="008E3098" w:rsidRPr="00B347C6" w:rsidRDefault="008E3098">
      <w:pPr>
        <w:pStyle w:val="Textkrper"/>
        <w:spacing w:before="4"/>
        <w:rPr>
          <w:rFonts w:ascii="Tahoma"/>
          <w:sz w:val="28"/>
          <w:lang w:val="de-CH"/>
        </w:rPr>
      </w:pPr>
    </w:p>
    <w:p w14:paraId="7E2EAAB8" w14:textId="35DD6BE7" w:rsidR="00AB4E67" w:rsidRPr="00AB4E67" w:rsidRDefault="0026631E" w:rsidP="00AB4E67">
      <w:pPr>
        <w:spacing w:before="53" w:after="120"/>
        <w:rPr>
          <w:sz w:val="40"/>
          <w:lang w:val="fr-CH"/>
        </w:rPr>
      </w:pPr>
      <w:r>
        <w:rPr>
          <w:noProof/>
          <w:lang w:val="de-CH" w:eastAsia="de-CH"/>
        </w:rPr>
        <mc:AlternateContent>
          <mc:Choice Requires="wps">
            <w:drawing>
              <wp:anchor distT="0" distB="0" distL="114300" distR="114300" simplePos="0" relativeHeight="251664896" behindDoc="0" locked="0" layoutInCell="1" allowOverlap="1" wp14:anchorId="7D99D9FB" wp14:editId="124C5F5B">
                <wp:simplePos x="0" y="0"/>
                <wp:positionH relativeFrom="page">
                  <wp:posOffset>566420</wp:posOffset>
                </wp:positionH>
                <wp:positionV relativeFrom="paragraph">
                  <wp:posOffset>77470</wp:posOffset>
                </wp:positionV>
                <wp:extent cx="273050" cy="314960"/>
                <wp:effectExtent l="0" t="0" r="0" b="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314960"/>
                        </a:xfrm>
                        <a:custGeom>
                          <a:avLst/>
                          <a:gdLst>
                            <a:gd name="T0" fmla="+- 0 892 892"/>
                            <a:gd name="T1" fmla="*/ T0 w 430"/>
                            <a:gd name="T2" fmla="+- 0 618 122"/>
                            <a:gd name="T3" fmla="*/ 618 h 496"/>
                            <a:gd name="T4" fmla="+- 0 892 892"/>
                            <a:gd name="T5" fmla="*/ T4 w 430"/>
                            <a:gd name="T6" fmla="+- 0 122 122"/>
                            <a:gd name="T7" fmla="*/ 122 h 496"/>
                            <a:gd name="T8" fmla="+- 0 1321 892"/>
                            <a:gd name="T9" fmla="*/ T8 w 430"/>
                            <a:gd name="T10" fmla="+- 0 370 122"/>
                            <a:gd name="T11" fmla="*/ 370 h 496"/>
                            <a:gd name="T12" fmla="+- 0 892 892"/>
                            <a:gd name="T13" fmla="*/ T12 w 430"/>
                            <a:gd name="T14" fmla="+- 0 618 122"/>
                            <a:gd name="T15" fmla="*/ 618 h 496"/>
                          </a:gdLst>
                          <a:ahLst/>
                          <a:cxnLst>
                            <a:cxn ang="0">
                              <a:pos x="T1" y="T3"/>
                            </a:cxn>
                            <a:cxn ang="0">
                              <a:pos x="T5" y="T7"/>
                            </a:cxn>
                            <a:cxn ang="0">
                              <a:pos x="T9" y="T11"/>
                            </a:cxn>
                            <a:cxn ang="0">
                              <a:pos x="T13" y="T15"/>
                            </a:cxn>
                          </a:cxnLst>
                          <a:rect l="0" t="0" r="r" b="b"/>
                          <a:pathLst>
                            <a:path w="430" h="496">
                              <a:moveTo>
                                <a:pt x="0" y="496"/>
                              </a:moveTo>
                              <a:lnTo>
                                <a:pt x="0" y="0"/>
                              </a:lnTo>
                              <a:lnTo>
                                <a:pt x="429" y="248"/>
                              </a:lnTo>
                              <a:lnTo>
                                <a:pt x="0" y="496"/>
                              </a:lnTo>
                              <a:close/>
                            </a:path>
                          </a:pathLst>
                        </a:custGeom>
                        <a:solidFill>
                          <a:srgbClr val="58C6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83547C" id="docshape2" o:spid="_x0000_s1026" style="position:absolute;margin-left:44.6pt;margin-top:6.1pt;width:21.5pt;height:24.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0,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NjEQMAAM0HAAAOAAAAZHJzL2Uyb0RvYy54bWysVW1vmzAQ/j5p/8Hyx00tmJA3VFJtqTpN&#10;6l6kZj/AMSagAfZsJ6T79TsbnJA2mappH0Js7uH83HPnu5vbfV2hHVe6FE2KyXWIEW+YyMpmk+If&#10;q/urGUba0CajlWh4ip+4xreLt29uWpnwSBSiyrhC4KTRSStTXBgjkyDQrOA11ddC8gaMuVA1NbBV&#10;myBTtAXvdRVEYTgJWqEyqQTjWsPbu86IF85/nnNmvuW55gZVKQZuxj2Ve67tM1jc0GSjqCxK1tOg&#10;/8CipmUDhx5c3VFD0VaVL1zVJVNCi9xcM1EHIs9Lxl0MEA0Jn0XzWFDJXSwgjpYHmfT/c8u+7h7l&#10;d2Wpa/kg2E8NigSt1MnBYjcaMGjdfhEZ5JBujXDB7nNV2y8hDLR3mj4dNOV7gxi8jKajcAzKMzCN&#10;SDyfOM0DmviP2VabT1w4R3T3oE2XkgxWTtAMNbSGU1fgJK8ryM77KxSi2Tyyvz6BBxDxoHcBWoWo&#10;RfHIJ/mAiTzGOZqQGSLRC0cjDwJHFlIg4P78tNiD/kZp7EGWUnye0sRjnCOgc47S1IPAkYWcpQT3&#10;baASGUXknExzj7KcZuc5kVPBR9PwHCkyVNxizrIip5pfSt5Q9BWJLvA6Vf1C/shQ9pMEQu1tfHXR&#10;whcc2zd9xcEKUdu+QlfkUmhb3CuIE0p4NbI1AC4AZcvzAhgOt+Dpq8CQDAsGJV/jmoBIDj4ewjtG&#10;fQQK2t7zhqcwgoa3tt/QRFJjA/dL1KbY3hNUwD9UuX1fix1fCYcwx8vd3wE47Wivmpc4f8m9zf9L&#10;5yuOupCjeNbH4O3+v8MBI4j0eKa3skpo3mllI3H5OIRklRi0FC2qMrsvq8qGotVmvawU2lEYB+PZ&#10;crL82BM4gVUutY2wn3XH2DeuK9pGaIeLTtYie4KmqEQ3U2AGwqIQ6jdGLcyTFOtfW6o4RtXnBhr2&#10;nMQxxGPcJh5PI9iooWU9tNCGgasUGwylaJdL0w2trVTlpoCTiMtSIz5AM85L2zQdv45Vv4GZ4bTp&#10;55sdSsO9Qx2n8OIPAAAA//8DAFBLAwQUAAYACAAAACEAL7E6T90AAAAIAQAADwAAAGRycy9kb3du&#10;cmV2LnhtbEyPy07DMBBF90j8gzVIbCrqNIUqhDgVIIHU7iiVytKNhzjCjyh2Hvw9k1VZzeNe3TlT&#10;bCdr2IBdaLwTsFomwNBVXjWuFnD8fLvLgIUonZLGOxTwiwG25fVVIXPlR/eBwyHWjEJcyKUAHWOb&#10;cx4qjVaGpW/RkfbtOysjjV3NVSdHCreGp0my4VY2ji5o2eKrxurn0FsB7ztdf92fduuF7V/ah/3Q&#10;70ezEOL2Znp+AhZxihczzPiEDiUxnX3vVGBGQPaYkpP2KdVZX8/NWcBmlQEvC/7/gfIPAAD//wMA&#10;UEsBAi0AFAAGAAgAAAAhALaDOJL+AAAA4QEAABMAAAAAAAAAAAAAAAAAAAAAAFtDb250ZW50X1R5&#10;cGVzXS54bWxQSwECLQAUAAYACAAAACEAOP0h/9YAAACUAQAACwAAAAAAAAAAAAAAAAAvAQAAX3Jl&#10;bHMvLnJlbHNQSwECLQAUAAYACAAAACEAIgzzYxEDAADNBwAADgAAAAAAAAAAAAAAAAAuAgAAZHJz&#10;L2Uyb0RvYy54bWxQSwECLQAUAAYACAAAACEAL7E6T90AAAAIAQAADwAAAAAAAAAAAAAAAABrBQAA&#10;ZHJzL2Rvd25yZXYueG1sUEsFBgAAAAAEAAQA8wAAAHUGAAAAAA==&#10;" path="m,496l,,429,248,,496xe" fillcolor="#58c6cb" stroked="f">
                <v:path arrowok="t" o:connecttype="custom" o:connectlocs="0,392430;0,77470;272415,234950;0,392430" o:connectangles="0,0,0,0"/>
                <w10:wrap anchorx="page"/>
              </v:shape>
            </w:pict>
          </mc:Fallback>
        </mc:AlternateContent>
      </w:r>
      <w:r w:rsidR="00066D97" w:rsidRPr="00AB4E67">
        <w:rPr>
          <w:w w:val="115"/>
          <w:sz w:val="40"/>
          <w:lang w:val="fr-CH"/>
        </w:rPr>
        <w:t>Thérapie brève à seuil bas pour les personnes ayant fait une tentative de suicide</w:t>
      </w:r>
      <w:r w:rsidR="00AB4E67" w:rsidRPr="00AB4E67">
        <w:rPr>
          <w:w w:val="115"/>
          <w:sz w:val="40"/>
          <w:lang w:val="fr-CH"/>
        </w:rPr>
        <w:br/>
      </w:r>
    </w:p>
    <w:p w14:paraId="384A6D1E" w14:textId="1C61C919" w:rsidR="00066D97" w:rsidRPr="00AB4E67" w:rsidRDefault="0026631E" w:rsidP="00AB4E67">
      <w:pPr>
        <w:spacing w:before="53" w:after="120"/>
        <w:rPr>
          <w:sz w:val="40"/>
          <w:lang w:val="fr-CH"/>
        </w:rPr>
      </w:pPr>
      <w:r>
        <w:rPr>
          <w:noProof/>
          <w:lang w:val="de-CH" w:eastAsia="de-CH"/>
        </w:rPr>
        <mc:AlternateContent>
          <mc:Choice Requires="wps">
            <w:drawing>
              <wp:anchor distT="0" distB="0" distL="114300" distR="114300" simplePos="0" relativeHeight="251665920" behindDoc="0" locked="0" layoutInCell="1" allowOverlap="1" wp14:anchorId="16F2F290" wp14:editId="72714E07">
                <wp:simplePos x="0" y="0"/>
                <wp:positionH relativeFrom="page">
                  <wp:posOffset>566420</wp:posOffset>
                </wp:positionH>
                <wp:positionV relativeFrom="paragraph">
                  <wp:posOffset>15240</wp:posOffset>
                </wp:positionV>
                <wp:extent cx="273050" cy="314960"/>
                <wp:effectExtent l="0" t="0" r="0" b="0"/>
                <wp:wrapNone/>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314960"/>
                        </a:xfrm>
                        <a:custGeom>
                          <a:avLst/>
                          <a:gdLst>
                            <a:gd name="T0" fmla="+- 0 892 892"/>
                            <a:gd name="T1" fmla="*/ T0 w 430"/>
                            <a:gd name="T2" fmla="+- 0 520 24"/>
                            <a:gd name="T3" fmla="*/ 520 h 496"/>
                            <a:gd name="T4" fmla="+- 0 892 892"/>
                            <a:gd name="T5" fmla="*/ T4 w 430"/>
                            <a:gd name="T6" fmla="+- 0 24 24"/>
                            <a:gd name="T7" fmla="*/ 24 h 496"/>
                            <a:gd name="T8" fmla="+- 0 1321 892"/>
                            <a:gd name="T9" fmla="*/ T8 w 430"/>
                            <a:gd name="T10" fmla="+- 0 272 24"/>
                            <a:gd name="T11" fmla="*/ 272 h 496"/>
                            <a:gd name="T12" fmla="+- 0 892 892"/>
                            <a:gd name="T13" fmla="*/ T12 w 430"/>
                            <a:gd name="T14" fmla="+- 0 520 24"/>
                            <a:gd name="T15" fmla="*/ 520 h 496"/>
                          </a:gdLst>
                          <a:ahLst/>
                          <a:cxnLst>
                            <a:cxn ang="0">
                              <a:pos x="T1" y="T3"/>
                            </a:cxn>
                            <a:cxn ang="0">
                              <a:pos x="T5" y="T7"/>
                            </a:cxn>
                            <a:cxn ang="0">
                              <a:pos x="T9" y="T11"/>
                            </a:cxn>
                            <a:cxn ang="0">
                              <a:pos x="T13" y="T15"/>
                            </a:cxn>
                          </a:cxnLst>
                          <a:rect l="0" t="0" r="r" b="b"/>
                          <a:pathLst>
                            <a:path w="430" h="496">
                              <a:moveTo>
                                <a:pt x="0" y="496"/>
                              </a:moveTo>
                              <a:lnTo>
                                <a:pt x="0" y="0"/>
                              </a:lnTo>
                              <a:lnTo>
                                <a:pt x="429" y="248"/>
                              </a:lnTo>
                              <a:lnTo>
                                <a:pt x="0" y="496"/>
                              </a:lnTo>
                              <a:close/>
                            </a:path>
                          </a:pathLst>
                        </a:custGeom>
                        <a:solidFill>
                          <a:srgbClr val="58C6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EBD88C" id="docshape3" o:spid="_x0000_s1026" style="position:absolute;margin-left:44.6pt;margin-top:1.2pt;width:21.5pt;height:24.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0,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4nDwMAAMcHAAAOAAAAZHJzL2Uyb0RvYy54bWysVW1vmzAQ/j5p/8Hyx00t4JA3VFJtqTpN&#10;6l6ksh/gGBPQADPbCel+/c4GJySlUzXtA2BzD+fnnjvubm4PVYn2XKpC1DEOrn2MeM1EWtTbGP9I&#10;7q8WGClN65SWouYxfuIK367evrlpm4gTkYsy5RKBk1pFbRPjXOsm8jzFcl5RdS0aXoMxE7KiGrZy&#10;66WStuC9Kj3i+zOvFTJtpGBcKXh71xnxyvrPMs70tyxTXKMyxsBN27u09425e6sbGm0lbfKC9TTo&#10;P7CoaFHDoUdXd1RTtJPFM1dVwaRQItPXTFSeyLKCcRsDRBP4F9E85rThNhYQRzVHmdT/c8u+7h+b&#10;79JQV82DYD8VKOK1jYqOFrNRgEGb9otIIYd0p4UN9pDJynwJYaCD1fTpqCk/aMTgJZlP/Ckoz8A0&#10;CcLlzGru0ch9zHZKf+LCOqL7B6W7lKSwsoKmqKYVnJqAk6wqITvvr5CPFktirj6BR1DgQO88lPio&#10;ReHEJfmIIQ5jHU2Jj0h46WfiMODHIHIE1C9BoQP9jdHUgQyjcJzRzGGsIxKOEJo7CLgBwCgf+NcG&#10;CgUTEoxJtHQoQ2gxTig4F5vMyQilYCi2gYySCs7lfilvQ8GTgLxA61zx8dQFQ8XPcgdVt3V1RXNX&#10;auxQ97UGK0RN4/JteTdCmbJOIEwo3mRi0g8uAGUK8wUwHG7A81eBIRUGDEK+xnUAGln4dAjvGPUR&#10;SGh4l61OYgStbmO+oVFDtQncLVEbY/OHoByeUODmfSX2PBEWoU+/dV/+cNrJXtbPce73djb3bKyv&#10;kHQhk3DRx+Ds7tnhgBFEejrTWVkpFO+0MpHYfBxDMkoMmokSZZHeF2VpQlFyu1mXEu0pDILpYj1b&#10;f+wJnMFKm9pamM+6Y8wb2w9NCzRjRUUbkT5BO5SimyYw/WCRC/kboxYmSYzVrx2VHKPycw2tehmE&#10;IcSj7Saczgls5NCyGVpozcBVjDWGUjTLte7G1a6RxTaHkwKbpVp8gDacFaZdWn4dq34D08Jq0082&#10;M46Ge4s6zd/VHwAAAP//AwBQSwMEFAAGAAgAAAAhAIcQ9//cAAAABwEAAA8AAABkcnMvZG93bnJl&#10;di54bWxMjstOwzAURPdI/IN1kdhUrYPbohJyUwESSO2OUgmWbnyJI/yIYufB3+OuynI0ozOn2E7W&#10;sIG60HiHcLfIgJGrvGpcjXD8eJ1vgIUonZLGO0L4pQDb8vqqkLnyo3un4RBrliAu5BJBx9jmnIdK&#10;k5Vh4Vtyqfv2nZUxxa7mqpNjglvDRZbdcysblx60bOlFU/Vz6C3C207XX6vP3XJm++d2vR/6/Whm&#10;iLc309MjsEhTvIzhrJ/UoUxOJ987FZhB2DyItEQQK2DneilSPiGsRQa8LPh///IPAAD//wMAUEsB&#10;Ai0AFAAGAAgAAAAhALaDOJL+AAAA4QEAABMAAAAAAAAAAAAAAAAAAAAAAFtDb250ZW50X1R5cGVz&#10;XS54bWxQSwECLQAUAAYACAAAACEAOP0h/9YAAACUAQAACwAAAAAAAAAAAAAAAAAvAQAAX3JlbHMv&#10;LnJlbHNQSwECLQAUAAYACAAAACEA5ysuJw8DAADHBwAADgAAAAAAAAAAAAAAAAAuAgAAZHJzL2Uy&#10;b0RvYy54bWxQSwECLQAUAAYACAAAACEAhxD3/9wAAAAHAQAADwAAAAAAAAAAAAAAAABpBQAAZHJz&#10;L2Rvd25yZXYueG1sUEsFBgAAAAAEAAQA8wAAAHIGAAAAAA==&#10;" path="m,496l,,429,248,,496xe" fillcolor="#58c6cb" stroked="f">
                <v:path arrowok="t" o:connecttype="custom" o:connectlocs="0,330200;0,15240;272415,172720;0,330200" o:connectangles="0,0,0,0"/>
                <w10:wrap anchorx="page"/>
              </v:shape>
            </w:pict>
          </mc:Fallback>
        </mc:AlternateContent>
      </w:r>
      <w:r w:rsidR="00066D97" w:rsidRPr="00AB4E67">
        <w:rPr>
          <w:w w:val="115"/>
          <w:sz w:val="40"/>
          <w:lang w:val="fr-CH"/>
        </w:rPr>
        <w:t>Les patient</w:t>
      </w:r>
      <w:r w:rsidR="0060648E" w:rsidRPr="009924DF">
        <w:rPr>
          <w:w w:val="115"/>
          <w:sz w:val="32"/>
          <w:szCs w:val="18"/>
          <w:lang w:val="fr-CH"/>
        </w:rPr>
        <w:t>·</w:t>
      </w:r>
      <w:r w:rsidR="00066D97" w:rsidRPr="00AB4E67">
        <w:rPr>
          <w:w w:val="115"/>
          <w:sz w:val="40"/>
          <w:lang w:val="fr-CH"/>
        </w:rPr>
        <w:t>e</w:t>
      </w:r>
      <w:r w:rsidR="0060648E" w:rsidRPr="009924DF">
        <w:rPr>
          <w:w w:val="115"/>
          <w:sz w:val="32"/>
          <w:szCs w:val="18"/>
          <w:lang w:val="fr-CH"/>
        </w:rPr>
        <w:t>·</w:t>
      </w:r>
      <w:r w:rsidR="00066D97" w:rsidRPr="00AB4E67">
        <w:rPr>
          <w:w w:val="115"/>
          <w:sz w:val="40"/>
          <w:lang w:val="fr-CH"/>
        </w:rPr>
        <w:t>s particulièrement vulnérables sont au centre de l‘attention</w:t>
      </w:r>
      <w:r w:rsidR="00AB4E67" w:rsidRPr="00AB4E67">
        <w:rPr>
          <w:w w:val="115"/>
          <w:sz w:val="40"/>
          <w:lang w:val="fr-CH"/>
        </w:rPr>
        <w:br/>
      </w:r>
    </w:p>
    <w:p w14:paraId="67EA75AE" w14:textId="74E4C097" w:rsidR="00AB4E67" w:rsidRPr="00AB4E67" w:rsidRDefault="00AB4E67" w:rsidP="00AB4E67">
      <w:pPr>
        <w:spacing w:before="3"/>
        <w:rPr>
          <w:w w:val="115"/>
          <w:sz w:val="40"/>
          <w:lang w:val="fr-CH"/>
        </w:rPr>
      </w:pPr>
      <w:r>
        <w:rPr>
          <w:noProof/>
          <w:lang w:val="de-CH" w:eastAsia="de-CH"/>
        </w:rPr>
        <mc:AlternateContent>
          <mc:Choice Requires="wps">
            <w:drawing>
              <wp:anchor distT="0" distB="0" distL="114300" distR="114300" simplePos="0" relativeHeight="251666944" behindDoc="0" locked="0" layoutInCell="1" allowOverlap="1" wp14:anchorId="7F30A5EB" wp14:editId="2ADC8737">
                <wp:simplePos x="0" y="0"/>
                <wp:positionH relativeFrom="page">
                  <wp:posOffset>566420</wp:posOffset>
                </wp:positionH>
                <wp:positionV relativeFrom="paragraph">
                  <wp:posOffset>10795</wp:posOffset>
                </wp:positionV>
                <wp:extent cx="273050" cy="314960"/>
                <wp:effectExtent l="0" t="0" r="0" b="8890"/>
                <wp:wrapNone/>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314960"/>
                        </a:xfrm>
                        <a:custGeom>
                          <a:avLst/>
                          <a:gdLst>
                            <a:gd name="T0" fmla="+- 0 892 892"/>
                            <a:gd name="T1" fmla="*/ T0 w 430"/>
                            <a:gd name="T2" fmla="+- 0 1129 633"/>
                            <a:gd name="T3" fmla="*/ 1129 h 496"/>
                            <a:gd name="T4" fmla="+- 0 892 892"/>
                            <a:gd name="T5" fmla="*/ T4 w 430"/>
                            <a:gd name="T6" fmla="+- 0 633 633"/>
                            <a:gd name="T7" fmla="*/ 633 h 496"/>
                            <a:gd name="T8" fmla="+- 0 1321 892"/>
                            <a:gd name="T9" fmla="*/ T8 w 430"/>
                            <a:gd name="T10" fmla="+- 0 881 633"/>
                            <a:gd name="T11" fmla="*/ 881 h 496"/>
                            <a:gd name="T12" fmla="+- 0 892 892"/>
                            <a:gd name="T13" fmla="*/ T12 w 430"/>
                            <a:gd name="T14" fmla="+- 0 1129 633"/>
                            <a:gd name="T15" fmla="*/ 1129 h 496"/>
                          </a:gdLst>
                          <a:ahLst/>
                          <a:cxnLst>
                            <a:cxn ang="0">
                              <a:pos x="T1" y="T3"/>
                            </a:cxn>
                            <a:cxn ang="0">
                              <a:pos x="T5" y="T7"/>
                            </a:cxn>
                            <a:cxn ang="0">
                              <a:pos x="T9" y="T11"/>
                            </a:cxn>
                            <a:cxn ang="0">
                              <a:pos x="T13" y="T15"/>
                            </a:cxn>
                          </a:cxnLst>
                          <a:rect l="0" t="0" r="r" b="b"/>
                          <a:pathLst>
                            <a:path w="430" h="496">
                              <a:moveTo>
                                <a:pt x="0" y="496"/>
                              </a:moveTo>
                              <a:lnTo>
                                <a:pt x="0" y="0"/>
                              </a:lnTo>
                              <a:lnTo>
                                <a:pt x="429" y="248"/>
                              </a:lnTo>
                              <a:lnTo>
                                <a:pt x="0" y="496"/>
                              </a:lnTo>
                              <a:close/>
                            </a:path>
                          </a:pathLst>
                        </a:custGeom>
                        <a:solidFill>
                          <a:srgbClr val="58C6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36997A" id="docshape4" o:spid="_x0000_s1026" style="position:absolute;margin-left:44.6pt;margin-top:.85pt;width:21.5pt;height:24.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0,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5TEwMAANEHAAAOAAAAZHJzL2Uyb0RvYy54bWysVduO0zAQfUfiHyw/graJ0/SqTVfQ1SKk&#10;5SJt+QDXcZqIxA6223T5esZO3KbdFhDioamdORmfOTOeub3bVyXacaULKRJMBiFGXDCZFmKT4G+r&#10;h5spRtpQkdJSCp7gZ67x3eL1q9umnvNI5rJMuULgROh5Uyc4N6aeB4FmOa+oHsiaCzBmUlXUwFZt&#10;glTRBrxXZRCF4ThopEprJRnXGt7et0a8cP6zjDPzJcs0N6hMMHAz7qncc22fweKWzjeK1nnBOhr0&#10;H1hUtBBw6MHVPTUUbVXxwlVVMCW1zMyAySqQWVYw7mKAaEh4Fs1TTmvuYgFxdH2QSf8/t+zz7qn+&#10;qix1XT9K9l2DIkFT6/nBYjcaMGjdfJIp5JBujXTB7jNV2S8hDLR3mj4fNOV7gxi8jCbDcATKMzAN&#10;STwbO80DOvcfs602H7h0jujuUZs2JSmsnKApErSCU1fgJKtKyM7bGxSi6Syyvy6BBxDxoDcBWoWo&#10;QfHQJ/mAiTzGOSIkmqHxcHjuaehR4MlhcgTsz1GxR/2O1MiDLKn4MqmxxzhHwOcSp4kHgSMLuUgJ&#10;blxPJzKMyCWhZh5lOU0vcyJnkk/JJVKkr/kUMBdZkVPVr6Wvr/qKRFd4nap+LYOkr/tpCqH+Nr7C&#10;aO6Lju1FV3WwQtS2sNAVei21LfAVRAplvHK1Ai4AZUv0ChhOt+CJLZk/giEdFgxa/g2agEwOPurD&#10;20O6CBS0vvOmpzCCprdua7imxgZuA7BL1CTY3hWUwz/UuX1fyR1fSYcwxwve3QI47WgvxUucv+je&#10;5v9r5yuO2pCjeNrF4O3+v8UBI4j0eKa3slJq3mpl6TuJDyFZJXptRcuySB+KsrShaLVZL0uFdhRG&#10;wmi6HC/fdwROYKVLrZD2s/YY+8Z1RtsM7YDR87VMn6ExKtnOFZiDsMil+olRAzMlwfrHliqOUflR&#10;QNOekTiGeIzbxKNJBBvVt6z7FioYuEqwwVCKdrk07eDa1qrY5HAScVkS8h005KywjdPxa1l1G5gb&#10;TptuxtnB1N871HESL34BAAD//wMAUEsDBBQABgAIAAAAIQB6n4nN3AAAAAcBAAAPAAAAZHJzL2Rv&#10;d25yZXYueG1sTI7LTsMwEEX3SPyDNUhsKuo0oVBCnAqQQGp3FCRYuvGQRNjjKHYe/D3TFSzvQ/ee&#10;Yjs7K0bsQ+tJwWqZgECqvGmpVvD+9ny1ARGiJqOtJ1TwgwG25flZoXPjJ3rF8RBrwSMUcq2gibHL&#10;pQxVg06Hpe+QOPvyvdORZV9L0+uJx52VaZLcSKdb4odGd/jUYPV9GJyCl11Tf15/7LKFGx679X4c&#10;9pNdKHV5MT/cg4g4x78ynPAZHUpmOvqBTBBWweYu5Sb7tyBOcZayPipYrzKQZSH/85e/AAAA//8D&#10;AFBLAQItABQABgAIAAAAIQC2gziS/gAAAOEBAAATAAAAAAAAAAAAAAAAAAAAAABbQ29udGVudF9U&#10;eXBlc10ueG1sUEsBAi0AFAAGAAgAAAAhADj9If/WAAAAlAEAAAsAAAAAAAAAAAAAAAAALwEAAF9y&#10;ZWxzLy5yZWxzUEsBAi0AFAAGAAgAAAAhAHItHlMTAwAA0QcAAA4AAAAAAAAAAAAAAAAALgIAAGRy&#10;cy9lMm9Eb2MueG1sUEsBAi0AFAAGAAgAAAAhAHqfic3cAAAABwEAAA8AAAAAAAAAAAAAAAAAbQUA&#10;AGRycy9kb3ducmV2LnhtbFBLBQYAAAAABAAEAPMAAAB2BgAAAAA=&#10;" path="m,496l,,429,248,,496xe" fillcolor="#58c6cb" stroked="f">
                <v:path arrowok="t" o:connecttype="custom" o:connectlocs="0,716915;0,401955;272415,559435;0,716915" o:connectangles="0,0,0,0"/>
                <w10:wrap anchorx="page"/>
              </v:shape>
            </w:pict>
          </mc:Fallback>
        </mc:AlternateContent>
      </w:r>
      <w:r w:rsidR="00CD1A5A" w:rsidRPr="00AB4E67">
        <w:rPr>
          <w:w w:val="115"/>
          <w:sz w:val="40"/>
          <w:lang w:val="fr-CH"/>
        </w:rPr>
        <w:t>C</w:t>
      </w:r>
      <w:r w:rsidR="00066D97" w:rsidRPr="00AB4E67">
        <w:rPr>
          <w:w w:val="115"/>
          <w:sz w:val="40"/>
          <w:lang w:val="fr-CH"/>
        </w:rPr>
        <w:t>ollaboration</w:t>
      </w:r>
      <w:r w:rsidR="0026631E" w:rsidRPr="00AB4E67">
        <w:rPr>
          <w:w w:val="115"/>
          <w:sz w:val="40"/>
          <w:lang w:val="fr-CH"/>
        </w:rPr>
        <w:t xml:space="preserve"> </w:t>
      </w:r>
      <w:r w:rsidR="00066D97" w:rsidRPr="00AB4E67">
        <w:rPr>
          <w:w w:val="115"/>
          <w:sz w:val="40"/>
          <w:lang w:val="fr-CH"/>
        </w:rPr>
        <w:t>interdisciplinaire</w:t>
      </w:r>
    </w:p>
    <w:p w14:paraId="3AD78EE3" w14:textId="06BD651C" w:rsidR="00AB4E67" w:rsidRDefault="00AB4E67" w:rsidP="00AB4E67">
      <w:pPr>
        <w:pStyle w:val="Listenabsatz"/>
        <w:spacing w:before="3"/>
        <w:ind w:left="720" w:firstLine="0"/>
        <w:rPr>
          <w:w w:val="115"/>
          <w:sz w:val="40"/>
          <w:lang w:val="fr-CH"/>
        </w:rPr>
      </w:pPr>
      <w:r w:rsidRPr="00DF4342">
        <w:rPr>
          <w:noProof/>
          <w:w w:val="115"/>
          <w:lang w:val="de-CH" w:eastAsia="de-CH"/>
        </w:rPr>
        <mc:AlternateContent>
          <mc:Choice Requires="wps">
            <w:drawing>
              <wp:anchor distT="0" distB="0" distL="114300" distR="114300" simplePos="0" relativeHeight="251667968" behindDoc="0" locked="0" layoutInCell="1" allowOverlap="1" wp14:anchorId="05970F55" wp14:editId="0ECE0B8E">
                <wp:simplePos x="0" y="0"/>
                <wp:positionH relativeFrom="page">
                  <wp:posOffset>568325</wp:posOffset>
                </wp:positionH>
                <wp:positionV relativeFrom="paragraph">
                  <wp:posOffset>327448</wp:posOffset>
                </wp:positionV>
                <wp:extent cx="273050" cy="314960"/>
                <wp:effectExtent l="0" t="0" r="0" b="8890"/>
                <wp:wrapNone/>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314960"/>
                        </a:xfrm>
                        <a:custGeom>
                          <a:avLst/>
                          <a:gdLst>
                            <a:gd name="T0" fmla="+- 0 892 892"/>
                            <a:gd name="T1" fmla="*/ T0 w 430"/>
                            <a:gd name="T2" fmla="+- 0 1129 633"/>
                            <a:gd name="T3" fmla="*/ 1129 h 496"/>
                            <a:gd name="T4" fmla="+- 0 892 892"/>
                            <a:gd name="T5" fmla="*/ T4 w 430"/>
                            <a:gd name="T6" fmla="+- 0 633 633"/>
                            <a:gd name="T7" fmla="*/ 633 h 496"/>
                            <a:gd name="T8" fmla="+- 0 1321 892"/>
                            <a:gd name="T9" fmla="*/ T8 w 430"/>
                            <a:gd name="T10" fmla="+- 0 881 633"/>
                            <a:gd name="T11" fmla="*/ 881 h 496"/>
                            <a:gd name="T12" fmla="+- 0 892 892"/>
                            <a:gd name="T13" fmla="*/ T12 w 430"/>
                            <a:gd name="T14" fmla="+- 0 1129 633"/>
                            <a:gd name="T15" fmla="*/ 1129 h 496"/>
                          </a:gdLst>
                          <a:ahLst/>
                          <a:cxnLst>
                            <a:cxn ang="0">
                              <a:pos x="T1" y="T3"/>
                            </a:cxn>
                            <a:cxn ang="0">
                              <a:pos x="T5" y="T7"/>
                            </a:cxn>
                            <a:cxn ang="0">
                              <a:pos x="T9" y="T11"/>
                            </a:cxn>
                            <a:cxn ang="0">
                              <a:pos x="T13" y="T15"/>
                            </a:cxn>
                          </a:cxnLst>
                          <a:rect l="0" t="0" r="r" b="b"/>
                          <a:pathLst>
                            <a:path w="430" h="496">
                              <a:moveTo>
                                <a:pt x="0" y="496"/>
                              </a:moveTo>
                              <a:lnTo>
                                <a:pt x="0" y="0"/>
                              </a:lnTo>
                              <a:lnTo>
                                <a:pt x="429" y="248"/>
                              </a:lnTo>
                              <a:lnTo>
                                <a:pt x="0" y="496"/>
                              </a:lnTo>
                              <a:close/>
                            </a:path>
                          </a:pathLst>
                        </a:custGeom>
                        <a:solidFill>
                          <a:srgbClr val="58C6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00A0DC" id="docshape4" o:spid="_x0000_s1026" style="position:absolute;margin-left:44.75pt;margin-top:25.8pt;width:21.5pt;height:24.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0,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5TEwMAANEHAAAOAAAAZHJzL2Uyb0RvYy54bWysVduO0zAQfUfiHyw/graJ0/SqTVfQ1SKk&#10;5SJt+QDXcZqIxA6223T5esZO3KbdFhDioamdORmfOTOeub3bVyXacaULKRJMBiFGXDCZFmKT4G+r&#10;h5spRtpQkdJSCp7gZ67x3eL1q9umnvNI5rJMuULgROh5Uyc4N6aeB4FmOa+oHsiaCzBmUlXUwFZt&#10;glTRBrxXZRCF4ThopEprJRnXGt7et0a8cP6zjDPzJcs0N6hMMHAz7qncc22fweKWzjeK1nnBOhr0&#10;H1hUtBBw6MHVPTUUbVXxwlVVMCW1zMyAySqQWVYw7mKAaEh4Fs1TTmvuYgFxdH2QSf8/t+zz7qn+&#10;qix1XT9K9l2DIkFT6/nBYjcaMGjdfJIp5JBujXTB7jNV2S8hDLR3mj4fNOV7gxi8jCbDcATKMzAN&#10;STwbO80DOvcfs602H7h0jujuUZs2JSmsnKApErSCU1fgJKtKyM7bGxSi6Syyvy6BBxDxoDcBWoWo&#10;QfHQJ/mAiTzGOSIkmqHxcHjuaehR4MlhcgTsz1GxR/2O1MiDLKn4MqmxxzhHwOcSp4kHgSMLuUgJ&#10;blxPJzKMyCWhZh5lOU0vcyJnkk/JJVKkr/kUMBdZkVPVr6Wvr/qKRFd4nap+LYOkr/tpCqH+Nr7C&#10;aO6Lju1FV3WwQtS2sNAVei21LfAVRAplvHK1Ai4AZUv0ChhOt+CJLZk/giEdFgxa/g2agEwOPurD&#10;20O6CBS0vvOmpzCCprdua7imxgZuA7BL1CTY3hWUwz/UuX1fyR1fSYcwxwve3QI47WgvxUucv+je&#10;5v9r5yuO2pCjeNrF4O3+v8UBI4j0eKa3slJq3mpl6TuJDyFZJXptRcuySB+KsrShaLVZL0uFdhRG&#10;wmi6HC/fdwROYKVLrZD2s/YY+8Z1RtsM7YDR87VMn6ExKtnOFZiDsMil+olRAzMlwfrHliqOUflR&#10;QNOekTiGeIzbxKNJBBvVt6z7FioYuEqwwVCKdrk07eDa1qrY5HAScVkS8h005KywjdPxa1l1G5gb&#10;TptuxtnB1N871HESL34BAAD//wMAUEsDBBQABgAIAAAAIQC5+y3f4AAAAAkBAAAPAAAAZHJzL2Rv&#10;d25yZXYueG1sTI/NTsMwEITvSLyDtUhcKuokJVUJcSpAAqm9UZDaoxubOMJeR7Hzw9uzPcFtd2c0&#10;+025nZ1lo+5D61FAukyAaay9arER8PnxercBFqJEJa1HLeBHB9hW11elLJSf8F2Ph9gwCsFQSAEm&#10;xq7gPNRGOxmWvtNI2pfvnYy09g1XvZwo3FmeJcmaO9kifTCy0y9G19+HwQl425nmdH/crRZueO7y&#10;/TjsJ7sQ4vZmfnoEFvUc/8xwwSd0qIjp7AdUgVkBm4ecnALydA3soq8yOpxpSNIMeFXy/w2qXwAA&#10;AP//AwBQSwECLQAUAAYACAAAACEAtoM4kv4AAADhAQAAEwAAAAAAAAAAAAAAAAAAAAAAW0NvbnRl&#10;bnRfVHlwZXNdLnhtbFBLAQItABQABgAIAAAAIQA4/SH/1gAAAJQBAAALAAAAAAAAAAAAAAAAAC8B&#10;AABfcmVscy8ucmVsc1BLAQItABQABgAIAAAAIQByLR5TEwMAANEHAAAOAAAAAAAAAAAAAAAAAC4C&#10;AABkcnMvZTJvRG9jLnhtbFBLAQItABQABgAIAAAAIQC5+y3f4AAAAAkBAAAPAAAAAAAAAAAAAAAA&#10;AG0FAABkcnMvZG93bnJldi54bWxQSwUGAAAAAAQABADzAAAAegYAAAAA&#10;" path="m,496l,,429,248,,496xe" fillcolor="#58c6cb" stroked="f">
                <v:path arrowok="t" o:connecttype="custom" o:connectlocs="0,716915;0,401955;272415,559435;0,716915" o:connectangles="0,0,0,0"/>
                <w10:wrap anchorx="page"/>
              </v:shape>
            </w:pict>
          </mc:Fallback>
        </mc:AlternateContent>
      </w:r>
    </w:p>
    <w:p w14:paraId="3ED49D0D" w14:textId="007EC919" w:rsidR="0026631E" w:rsidRPr="00AB4E67" w:rsidRDefault="00610291" w:rsidP="00AB4E67">
      <w:pPr>
        <w:spacing w:before="3"/>
        <w:rPr>
          <w:w w:val="115"/>
          <w:sz w:val="40"/>
          <w:lang w:val="fr-CH"/>
        </w:rPr>
      </w:pPr>
      <w:r>
        <w:rPr>
          <w:noProof/>
          <w:w w:val="115"/>
          <w:sz w:val="40"/>
          <w:lang w:val="fr-CH"/>
        </w:rPr>
        <w:t xml:space="preserve">Dans </w:t>
      </w:r>
      <w:r w:rsidR="00CD1A5A" w:rsidRPr="00AB4E67">
        <w:rPr>
          <w:noProof/>
          <w:w w:val="115"/>
          <w:sz w:val="40"/>
          <w:lang w:val="fr-CH"/>
        </w:rPr>
        <w:t xml:space="preserve">les cantons de </w:t>
      </w:r>
      <w:r w:rsidR="0026631E" w:rsidRPr="00AB4E67">
        <w:rPr>
          <w:w w:val="115"/>
          <w:sz w:val="40"/>
          <w:lang w:val="fr-CH"/>
        </w:rPr>
        <w:t>Bern</w:t>
      </w:r>
      <w:r w:rsidR="00CD1A5A" w:rsidRPr="00AB4E67">
        <w:rPr>
          <w:w w:val="115"/>
          <w:sz w:val="40"/>
          <w:lang w:val="fr-CH"/>
        </w:rPr>
        <w:t>e</w:t>
      </w:r>
      <w:r w:rsidR="0026631E" w:rsidRPr="00AB4E67">
        <w:rPr>
          <w:w w:val="115"/>
          <w:sz w:val="40"/>
          <w:lang w:val="fr-CH"/>
        </w:rPr>
        <w:t>,</w:t>
      </w:r>
      <w:r w:rsidR="00AB4E67" w:rsidRPr="00AB4E67">
        <w:rPr>
          <w:w w:val="115"/>
          <w:sz w:val="40"/>
          <w:lang w:val="fr-CH"/>
        </w:rPr>
        <w:t xml:space="preserve"> </w:t>
      </w:r>
      <w:r w:rsidR="0026631E" w:rsidRPr="00AB4E67">
        <w:rPr>
          <w:w w:val="115"/>
          <w:sz w:val="40"/>
          <w:lang w:val="fr-CH"/>
        </w:rPr>
        <w:t>N</w:t>
      </w:r>
      <w:r w:rsidR="00CD1A5A" w:rsidRPr="00AB4E67">
        <w:rPr>
          <w:w w:val="115"/>
          <w:sz w:val="40"/>
          <w:lang w:val="fr-CH"/>
        </w:rPr>
        <w:t>euchâtel</w:t>
      </w:r>
      <w:r w:rsidR="0026631E" w:rsidRPr="00AB4E67">
        <w:rPr>
          <w:w w:val="115"/>
          <w:sz w:val="40"/>
          <w:lang w:val="fr-CH"/>
        </w:rPr>
        <w:t xml:space="preserve">, </w:t>
      </w:r>
      <w:r w:rsidR="00CD1A5A" w:rsidRPr="00AB4E67">
        <w:rPr>
          <w:w w:val="115"/>
          <w:sz w:val="40"/>
          <w:lang w:val="fr-CH"/>
        </w:rPr>
        <w:t>Vaud</w:t>
      </w:r>
      <w:r w:rsidR="0026631E" w:rsidRPr="00AB4E67">
        <w:rPr>
          <w:w w:val="115"/>
          <w:sz w:val="40"/>
          <w:lang w:val="fr-CH"/>
        </w:rPr>
        <w:t xml:space="preserve"> </w:t>
      </w:r>
      <w:r w:rsidR="00CD1A5A" w:rsidRPr="00AB4E67">
        <w:rPr>
          <w:w w:val="115"/>
          <w:sz w:val="40"/>
          <w:lang w:val="fr-CH"/>
        </w:rPr>
        <w:t>et Zurich</w:t>
      </w:r>
    </w:p>
    <w:p w14:paraId="1F9C72E4" w14:textId="494D70FB" w:rsidR="004E3EF4" w:rsidRPr="00CD1A5A" w:rsidRDefault="004E3EF4" w:rsidP="00237B06">
      <w:pPr>
        <w:pStyle w:val="Listenabsatz"/>
        <w:spacing w:before="3" w:after="120"/>
        <w:ind w:left="-284" w:firstLine="0"/>
        <w:rPr>
          <w:sz w:val="40"/>
          <w:lang w:val="fr-CH"/>
        </w:rPr>
      </w:pPr>
    </w:p>
    <w:p w14:paraId="4FF0454E" w14:textId="00BA3B8F" w:rsidR="004E3EF4" w:rsidRPr="00CD1A5A" w:rsidRDefault="004E3EF4" w:rsidP="00801426">
      <w:pPr>
        <w:ind w:left="284"/>
        <w:rPr>
          <w:sz w:val="28"/>
          <w:szCs w:val="28"/>
          <w:lang w:val="fr-CH"/>
        </w:rPr>
      </w:pPr>
    </w:p>
    <w:p w14:paraId="4F9FAF2E" w14:textId="61096F8D" w:rsidR="004E3EF4" w:rsidRPr="00CD1A5A" w:rsidRDefault="004E3EF4" w:rsidP="00801426">
      <w:pPr>
        <w:ind w:left="284"/>
        <w:rPr>
          <w:sz w:val="40"/>
          <w:lang w:val="fr-CH"/>
        </w:rPr>
      </w:pPr>
    </w:p>
    <w:p w14:paraId="3C105C7D" w14:textId="731BB99B" w:rsidR="004E3EF4" w:rsidRPr="00CD1A5A" w:rsidRDefault="004E3EF4" w:rsidP="004E3EF4">
      <w:pPr>
        <w:rPr>
          <w:sz w:val="40"/>
          <w:lang w:val="fr-CH"/>
        </w:rPr>
      </w:pPr>
    </w:p>
    <w:p w14:paraId="5AB90D03" w14:textId="5B862D39" w:rsidR="004E3EF4" w:rsidRPr="00CD1A5A" w:rsidRDefault="004E3EF4" w:rsidP="004E3EF4">
      <w:pPr>
        <w:rPr>
          <w:sz w:val="40"/>
          <w:lang w:val="fr-CH"/>
        </w:rPr>
      </w:pPr>
    </w:p>
    <w:p w14:paraId="0835119F" w14:textId="5CAB6E16" w:rsidR="004E3EF4" w:rsidRPr="00CD1A5A" w:rsidRDefault="004E3EF4" w:rsidP="004E3EF4">
      <w:pPr>
        <w:rPr>
          <w:sz w:val="40"/>
          <w:lang w:val="fr-CH"/>
        </w:rPr>
      </w:pPr>
    </w:p>
    <w:p w14:paraId="76F1B8F4" w14:textId="679AF380" w:rsidR="004E3EF4" w:rsidRPr="00CD1A5A" w:rsidRDefault="004E3EF4" w:rsidP="004E3EF4">
      <w:pPr>
        <w:rPr>
          <w:sz w:val="40"/>
          <w:lang w:val="fr-CH"/>
        </w:rPr>
      </w:pPr>
    </w:p>
    <w:p w14:paraId="325171B0" w14:textId="2B45C6C4" w:rsidR="004E3EF4" w:rsidRPr="00CD1A5A" w:rsidRDefault="004E3EF4" w:rsidP="004E3EF4">
      <w:pPr>
        <w:rPr>
          <w:sz w:val="40"/>
          <w:lang w:val="fr-CH"/>
        </w:rPr>
      </w:pPr>
    </w:p>
    <w:p w14:paraId="798328F4" w14:textId="7A78953D" w:rsidR="004E3EF4" w:rsidRPr="00CD1A5A" w:rsidRDefault="004E3EF4" w:rsidP="004E3EF4">
      <w:pPr>
        <w:rPr>
          <w:sz w:val="40"/>
          <w:lang w:val="fr-CH"/>
        </w:rPr>
      </w:pPr>
    </w:p>
    <w:p w14:paraId="3C4C534E" w14:textId="74A703B5" w:rsidR="004E3EF4" w:rsidRPr="00CD1A5A" w:rsidRDefault="004E3EF4" w:rsidP="004E3EF4">
      <w:pPr>
        <w:rPr>
          <w:sz w:val="40"/>
          <w:lang w:val="fr-CH"/>
        </w:rPr>
      </w:pPr>
      <w:r>
        <w:rPr>
          <w:noProof/>
          <w:lang w:val="de-CH" w:eastAsia="de-CH"/>
        </w:rPr>
        <w:drawing>
          <wp:anchor distT="0" distB="0" distL="0" distR="0" simplePos="0" relativeHeight="251657728" behindDoc="1" locked="0" layoutInCell="1" allowOverlap="1" wp14:anchorId="254844F1" wp14:editId="0AE5D2BA">
            <wp:simplePos x="0" y="0"/>
            <wp:positionH relativeFrom="page">
              <wp:posOffset>920093</wp:posOffset>
            </wp:positionH>
            <wp:positionV relativeFrom="page">
              <wp:posOffset>9411970</wp:posOffset>
            </wp:positionV>
            <wp:extent cx="1181735" cy="84836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81735" cy="848360"/>
                    </a:xfrm>
                    <a:prstGeom prst="rect">
                      <a:avLst/>
                    </a:prstGeom>
                  </pic:spPr>
                </pic:pic>
              </a:graphicData>
            </a:graphic>
          </wp:anchor>
        </w:drawing>
      </w:r>
      <w:r>
        <w:rPr>
          <w:noProof/>
          <w:lang w:val="de-CH" w:eastAsia="de-CH"/>
        </w:rPr>
        <w:drawing>
          <wp:anchor distT="0" distB="0" distL="0" distR="0" simplePos="0" relativeHeight="251662848" behindDoc="1" locked="0" layoutInCell="1" allowOverlap="1" wp14:anchorId="18FD357B" wp14:editId="44F97A9D">
            <wp:simplePos x="0" y="0"/>
            <wp:positionH relativeFrom="page">
              <wp:posOffset>4609225</wp:posOffset>
            </wp:positionH>
            <wp:positionV relativeFrom="page">
              <wp:posOffset>9640263</wp:posOffset>
            </wp:positionV>
            <wp:extent cx="2230487" cy="445667"/>
            <wp:effectExtent l="0" t="0" r="0" b="0"/>
            <wp:wrapNone/>
            <wp:docPr id="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230487" cy="445667"/>
                    </a:xfrm>
                    <a:prstGeom prst="rect">
                      <a:avLst/>
                    </a:prstGeom>
                  </pic:spPr>
                </pic:pic>
              </a:graphicData>
            </a:graphic>
          </wp:anchor>
        </w:drawing>
      </w:r>
    </w:p>
    <w:p w14:paraId="57249A78" w14:textId="126C7B70" w:rsidR="004E3EF4" w:rsidRPr="00CD1A5A" w:rsidRDefault="00DF4342" w:rsidP="004E3EF4">
      <w:pPr>
        <w:rPr>
          <w:sz w:val="40"/>
          <w:lang w:val="fr-CH"/>
        </w:rPr>
      </w:pPr>
      <w:r>
        <w:rPr>
          <w:noProof/>
          <w:lang w:val="de-CH" w:eastAsia="de-CH"/>
        </w:rPr>
        <w:drawing>
          <wp:anchor distT="0" distB="0" distL="0" distR="0" simplePos="0" relativeHeight="251660800" behindDoc="1" locked="0" layoutInCell="1" allowOverlap="1" wp14:anchorId="31E1A517" wp14:editId="66C84157">
            <wp:simplePos x="0" y="0"/>
            <wp:positionH relativeFrom="page">
              <wp:posOffset>2824783</wp:posOffset>
            </wp:positionH>
            <wp:positionV relativeFrom="page">
              <wp:posOffset>9503391</wp:posOffset>
            </wp:positionV>
            <wp:extent cx="1091821" cy="881856"/>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091821" cy="881856"/>
                    </a:xfrm>
                    <a:prstGeom prst="rect">
                      <a:avLst/>
                    </a:prstGeom>
                  </pic:spPr>
                </pic:pic>
              </a:graphicData>
            </a:graphic>
            <wp14:sizeRelH relativeFrom="margin">
              <wp14:pctWidth>0</wp14:pctWidth>
            </wp14:sizeRelH>
            <wp14:sizeRelV relativeFrom="margin">
              <wp14:pctHeight>0</wp14:pctHeight>
            </wp14:sizeRelV>
          </wp:anchor>
        </w:drawing>
      </w:r>
    </w:p>
    <w:p w14:paraId="3246E435" w14:textId="77777777" w:rsidR="004E3EF4" w:rsidRPr="00CD1A5A" w:rsidRDefault="004E3EF4" w:rsidP="004E3EF4">
      <w:pPr>
        <w:ind w:firstLine="720"/>
        <w:rPr>
          <w:sz w:val="40"/>
          <w:lang w:val="fr-CH"/>
        </w:rPr>
      </w:pPr>
    </w:p>
    <w:p w14:paraId="64AD8D55" w14:textId="77777777" w:rsidR="008E3098" w:rsidRPr="00CD1A5A" w:rsidRDefault="008E3098" w:rsidP="004E3EF4">
      <w:pPr>
        <w:rPr>
          <w:sz w:val="40"/>
          <w:lang w:val="fr-CH"/>
        </w:rPr>
        <w:sectPr w:rsidR="008E3098" w:rsidRPr="00CD1A5A" w:rsidSect="00DF4342">
          <w:footerReference w:type="default" r:id="rId12"/>
          <w:type w:val="continuous"/>
          <w:pgSz w:w="11910" w:h="16850"/>
          <w:pgMar w:top="1520" w:right="560" w:bottom="240" w:left="1843" w:header="0" w:footer="40" w:gutter="0"/>
          <w:pgNumType w:start="1"/>
          <w:cols w:space="720"/>
        </w:sectPr>
      </w:pPr>
    </w:p>
    <w:p w14:paraId="7113EC0A" w14:textId="068EAC15" w:rsidR="008E3098" w:rsidRPr="00CD1A5A" w:rsidRDefault="00F13A7A">
      <w:pPr>
        <w:pStyle w:val="berschrift1"/>
        <w:rPr>
          <w:lang w:val="fr-CH"/>
        </w:rPr>
      </w:pPr>
      <w:r w:rsidRPr="00CD1A5A">
        <w:rPr>
          <w:w w:val="90"/>
          <w:lang w:val="fr-CH"/>
        </w:rPr>
        <w:lastRenderedPageBreak/>
        <w:t>ASSIP</w:t>
      </w:r>
      <w:r w:rsidRPr="00CD1A5A">
        <w:rPr>
          <w:rFonts w:ascii="Trebuchet MS" w:hAnsi="Trebuchet MS"/>
          <w:b w:val="0"/>
          <w:spacing w:val="-12"/>
          <w:position w:val="39"/>
          <w:sz w:val="43"/>
          <w:lang w:val="fr-CH"/>
        </w:rPr>
        <w:t xml:space="preserve"> </w:t>
      </w:r>
      <w:r w:rsidRPr="00CD1A5A">
        <w:rPr>
          <w:w w:val="90"/>
          <w:lang w:val="fr-CH"/>
        </w:rPr>
        <w:t>Home</w:t>
      </w:r>
      <w:r w:rsidRPr="00CD1A5A">
        <w:rPr>
          <w:spacing w:val="-10"/>
          <w:lang w:val="fr-CH"/>
        </w:rPr>
        <w:t xml:space="preserve"> </w:t>
      </w:r>
      <w:r w:rsidRPr="00CD1A5A">
        <w:rPr>
          <w:spacing w:val="-2"/>
          <w:w w:val="90"/>
          <w:lang w:val="fr-CH"/>
        </w:rPr>
        <w:t>Treatment</w:t>
      </w:r>
    </w:p>
    <w:p w14:paraId="245326A2" w14:textId="1AF57670" w:rsidR="008E3098" w:rsidRPr="00CD1A5A" w:rsidRDefault="00CD1A5A">
      <w:pPr>
        <w:pStyle w:val="berschrift2"/>
        <w:spacing w:before="156" w:line="235" w:lineRule="auto"/>
        <w:ind w:left="264" w:right="941"/>
        <w:rPr>
          <w:w w:val="110"/>
          <w:lang w:val="fr-CH"/>
        </w:rPr>
      </w:pPr>
      <w:r w:rsidRPr="00FF41CA">
        <w:rPr>
          <w:rFonts w:asciiTheme="majorHAnsi" w:hAnsiTheme="majorHAnsi" w:cstheme="majorHAnsi"/>
          <w:lang w:val="fr-CH"/>
        </w:rPr>
        <w:t>Un</w:t>
      </w:r>
      <w:r>
        <w:rPr>
          <w:rFonts w:asciiTheme="majorHAnsi" w:hAnsiTheme="majorHAnsi" w:cstheme="majorHAnsi"/>
          <w:lang w:val="fr-CH"/>
        </w:rPr>
        <w:t>e thérapie brève</w:t>
      </w:r>
      <w:r w:rsidRPr="00FF41CA">
        <w:rPr>
          <w:rFonts w:asciiTheme="majorHAnsi" w:hAnsiTheme="majorHAnsi" w:cstheme="majorHAnsi"/>
          <w:lang w:val="fr-CH"/>
        </w:rPr>
        <w:t xml:space="preserve"> </w:t>
      </w:r>
      <w:r>
        <w:rPr>
          <w:rFonts w:asciiTheme="majorHAnsi" w:hAnsiTheme="majorHAnsi" w:cstheme="majorHAnsi"/>
          <w:lang w:val="fr-CH"/>
        </w:rPr>
        <w:t>à seuil</w:t>
      </w:r>
      <w:r w:rsidR="00A04FF5">
        <w:rPr>
          <w:rFonts w:asciiTheme="majorHAnsi" w:hAnsiTheme="majorHAnsi" w:cstheme="majorHAnsi"/>
          <w:lang w:val="fr-CH"/>
        </w:rPr>
        <w:t xml:space="preserve"> bas</w:t>
      </w:r>
      <w:r>
        <w:rPr>
          <w:rFonts w:asciiTheme="majorHAnsi" w:hAnsiTheme="majorHAnsi" w:cstheme="majorHAnsi"/>
          <w:lang w:val="fr-CH"/>
        </w:rPr>
        <w:t xml:space="preserve"> </w:t>
      </w:r>
      <w:r w:rsidRPr="00FF41CA">
        <w:rPr>
          <w:rFonts w:asciiTheme="majorHAnsi" w:hAnsiTheme="majorHAnsi" w:cstheme="majorHAnsi"/>
          <w:lang w:val="fr-CH"/>
        </w:rPr>
        <w:t>visant à promouvoir la santé mentale des patient</w:t>
      </w:r>
      <w:r w:rsidR="0060648E" w:rsidRPr="00A61AC0">
        <w:rPr>
          <w:w w:val="115"/>
          <w:sz w:val="32"/>
          <w:szCs w:val="28"/>
          <w:lang w:val="fr-CH"/>
        </w:rPr>
        <w:t>·</w:t>
      </w:r>
      <w:r>
        <w:rPr>
          <w:rFonts w:asciiTheme="majorHAnsi" w:hAnsiTheme="majorHAnsi" w:cstheme="majorHAnsi"/>
          <w:lang w:val="fr-CH"/>
        </w:rPr>
        <w:t>e</w:t>
      </w:r>
      <w:r w:rsidR="0060648E" w:rsidRPr="00A61AC0">
        <w:rPr>
          <w:w w:val="115"/>
          <w:sz w:val="32"/>
          <w:szCs w:val="28"/>
          <w:lang w:val="fr-CH"/>
        </w:rPr>
        <w:t>·</w:t>
      </w:r>
      <w:r>
        <w:rPr>
          <w:rFonts w:asciiTheme="majorHAnsi" w:hAnsiTheme="majorHAnsi" w:cstheme="majorHAnsi"/>
          <w:lang w:val="fr-CH"/>
        </w:rPr>
        <w:t>s</w:t>
      </w:r>
      <w:r w:rsidRPr="00FF41CA">
        <w:rPr>
          <w:rFonts w:asciiTheme="majorHAnsi" w:hAnsiTheme="majorHAnsi" w:cstheme="majorHAnsi"/>
          <w:lang w:val="fr-CH"/>
        </w:rPr>
        <w:t xml:space="preserve"> vulnérables après un acte suicidaire</w:t>
      </w:r>
    </w:p>
    <w:p w14:paraId="24FDD704" w14:textId="77777777" w:rsidR="008E3098" w:rsidRPr="00CD1A5A" w:rsidRDefault="008E3098">
      <w:pPr>
        <w:pStyle w:val="Textkrper"/>
        <w:rPr>
          <w:sz w:val="19"/>
          <w:lang w:val="fr-CH"/>
        </w:rPr>
      </w:pPr>
    </w:p>
    <w:p w14:paraId="674D2CFB" w14:textId="348C2E42" w:rsidR="008E3098" w:rsidRPr="00CD1A5A" w:rsidRDefault="00CD1A5A" w:rsidP="00CD1A5A">
      <w:pPr>
        <w:pStyle w:val="Listenabsatz"/>
        <w:tabs>
          <w:tab w:val="left" w:pos="1060"/>
          <w:tab w:val="left" w:pos="1061"/>
        </w:tabs>
        <w:spacing w:before="240" w:after="240" w:line="276" w:lineRule="auto"/>
        <w:ind w:left="284" w:right="298" w:firstLine="0"/>
        <w:rPr>
          <w:color w:val="419499"/>
          <w:w w:val="110"/>
          <w:sz w:val="26"/>
          <w:szCs w:val="26"/>
          <w:lang w:val="fr-CH"/>
        </w:rPr>
      </w:pPr>
      <w:r w:rsidRPr="00547CF5">
        <w:rPr>
          <w:color w:val="419499"/>
          <w:w w:val="110"/>
          <w:sz w:val="26"/>
          <w:szCs w:val="26"/>
          <w:lang w:val="fr-CH"/>
        </w:rPr>
        <w:t xml:space="preserve">L'ASSIP Home Treatment vise à réduire les comportements suicidaires chez des personnes qui étaient jusqu'à présent difficiles à atteindre. Pour ce faire, les mesures suivantes seront mises en œuvre d'ici </w:t>
      </w:r>
      <w:r w:rsidR="002B2CA1">
        <w:rPr>
          <w:color w:val="419499"/>
          <w:w w:val="110"/>
          <w:sz w:val="26"/>
          <w:szCs w:val="26"/>
          <w:lang w:val="fr-CH"/>
        </w:rPr>
        <w:t>mars</w:t>
      </w:r>
      <w:r w:rsidR="002B2CA1" w:rsidRPr="00547CF5">
        <w:rPr>
          <w:color w:val="419499"/>
          <w:w w:val="110"/>
          <w:sz w:val="26"/>
          <w:szCs w:val="26"/>
          <w:lang w:val="fr-CH"/>
        </w:rPr>
        <w:t xml:space="preserve"> </w:t>
      </w:r>
      <w:r w:rsidRPr="00547CF5">
        <w:rPr>
          <w:color w:val="419499"/>
          <w:w w:val="110"/>
          <w:sz w:val="26"/>
          <w:szCs w:val="26"/>
          <w:lang w:val="fr-CH"/>
        </w:rPr>
        <w:t>202</w:t>
      </w:r>
      <w:r w:rsidR="002B2CA1">
        <w:rPr>
          <w:color w:val="419499"/>
          <w:w w:val="110"/>
          <w:sz w:val="26"/>
          <w:szCs w:val="26"/>
          <w:lang w:val="fr-CH"/>
        </w:rPr>
        <w:t>5</w:t>
      </w:r>
      <w:r w:rsidRPr="00547CF5">
        <w:rPr>
          <w:color w:val="419499"/>
          <w:w w:val="110"/>
          <w:sz w:val="26"/>
          <w:szCs w:val="26"/>
          <w:lang w:val="fr-CH"/>
        </w:rPr>
        <w:t xml:space="preserve"> dans les cantons de Berne, Neuchâtel, Vaud et Zurich:</w:t>
      </w:r>
      <w:r>
        <w:rPr>
          <w:color w:val="419499"/>
          <w:w w:val="110"/>
          <w:sz w:val="26"/>
          <w:szCs w:val="26"/>
          <w:lang w:val="fr-CH"/>
        </w:rPr>
        <w:br/>
      </w:r>
    </w:p>
    <w:p w14:paraId="16C38B9A" w14:textId="00D77159" w:rsidR="008E3098" w:rsidRPr="0060648E" w:rsidRDefault="00CD1A5A" w:rsidP="002D2C4F">
      <w:pPr>
        <w:pStyle w:val="Listenabsatz"/>
        <w:numPr>
          <w:ilvl w:val="0"/>
          <w:numId w:val="1"/>
        </w:numPr>
        <w:tabs>
          <w:tab w:val="left" w:pos="848"/>
        </w:tabs>
        <w:spacing w:before="128" w:line="312" w:lineRule="auto"/>
        <w:rPr>
          <w:sz w:val="26"/>
          <w:szCs w:val="26"/>
          <w:lang w:val="fr-CH"/>
        </w:rPr>
      </w:pPr>
      <w:r w:rsidRPr="00CD1A5A">
        <w:rPr>
          <w:w w:val="115"/>
          <w:sz w:val="26"/>
          <w:szCs w:val="26"/>
          <w:lang w:val="fr-CH"/>
        </w:rPr>
        <w:t>Organiser des formations sur la prise en charge des patient</w:t>
      </w:r>
      <w:r w:rsidR="0060648E" w:rsidRPr="0060648E">
        <w:rPr>
          <w:w w:val="115"/>
          <w:sz w:val="26"/>
          <w:szCs w:val="26"/>
          <w:lang w:val="fr-CH"/>
        </w:rPr>
        <w:t>·</w:t>
      </w:r>
      <w:r w:rsidR="0060648E">
        <w:rPr>
          <w:w w:val="115"/>
          <w:sz w:val="26"/>
          <w:szCs w:val="26"/>
          <w:lang w:val="fr-CH"/>
        </w:rPr>
        <w:t>e</w:t>
      </w:r>
      <w:r w:rsidR="0060648E" w:rsidRPr="0060648E">
        <w:rPr>
          <w:w w:val="115"/>
          <w:sz w:val="26"/>
          <w:szCs w:val="26"/>
          <w:lang w:val="fr-CH"/>
        </w:rPr>
        <w:t>·</w:t>
      </w:r>
      <w:r w:rsidRPr="00CD1A5A">
        <w:rPr>
          <w:w w:val="115"/>
          <w:sz w:val="26"/>
          <w:szCs w:val="26"/>
          <w:lang w:val="fr-CH"/>
        </w:rPr>
        <w:t>s suicidaires.</w:t>
      </w:r>
    </w:p>
    <w:p w14:paraId="66CF546E" w14:textId="77777777" w:rsidR="008E3098" w:rsidRPr="0060648E" w:rsidRDefault="008E3098" w:rsidP="002D2C4F">
      <w:pPr>
        <w:pStyle w:val="Textkrper"/>
        <w:spacing w:line="312" w:lineRule="auto"/>
        <w:rPr>
          <w:lang w:val="fr-CH"/>
        </w:rPr>
      </w:pPr>
    </w:p>
    <w:p w14:paraId="4B0091A0" w14:textId="0D762BE0" w:rsidR="008E3098" w:rsidRPr="00CD1A5A" w:rsidRDefault="00CD1A5A" w:rsidP="002D2C4F">
      <w:pPr>
        <w:pStyle w:val="Listenabsatz"/>
        <w:numPr>
          <w:ilvl w:val="0"/>
          <w:numId w:val="1"/>
        </w:numPr>
        <w:tabs>
          <w:tab w:val="left" w:pos="848"/>
        </w:tabs>
        <w:spacing w:before="6" w:line="312" w:lineRule="auto"/>
        <w:ind w:right="850"/>
        <w:rPr>
          <w:lang w:val="fr-CH"/>
        </w:rPr>
      </w:pPr>
      <w:r w:rsidRPr="00CD1A5A">
        <w:rPr>
          <w:w w:val="115"/>
          <w:sz w:val="26"/>
          <w:szCs w:val="26"/>
          <w:lang w:val="fr-CH"/>
        </w:rPr>
        <w:t xml:space="preserve">Mise à disposition de matériel d’information pour les personnes clés et les multiplicateurs afin de diffuser des connaissances de base dans le domaine de la prévention du suicide et de la gestion des personnes à risque de suicide. </w:t>
      </w:r>
      <w:r>
        <w:rPr>
          <w:w w:val="115"/>
          <w:sz w:val="26"/>
          <w:szCs w:val="26"/>
          <w:lang w:val="fr-CH"/>
        </w:rPr>
        <w:br/>
      </w:r>
    </w:p>
    <w:p w14:paraId="6F12567E" w14:textId="027A823C" w:rsidR="008E3098" w:rsidRPr="00CD1A5A" w:rsidRDefault="00CD1A5A" w:rsidP="002D2C4F">
      <w:pPr>
        <w:pStyle w:val="Listenabsatz"/>
        <w:numPr>
          <w:ilvl w:val="0"/>
          <w:numId w:val="1"/>
        </w:numPr>
        <w:tabs>
          <w:tab w:val="left" w:pos="848"/>
        </w:tabs>
        <w:spacing w:before="11" w:line="312" w:lineRule="auto"/>
        <w:ind w:right="835" w:hanging="584"/>
        <w:rPr>
          <w:lang w:val="fr-CH"/>
        </w:rPr>
      </w:pPr>
      <w:r w:rsidRPr="00CD1A5A">
        <w:rPr>
          <w:w w:val="110"/>
          <w:sz w:val="26"/>
          <w:szCs w:val="26"/>
          <w:lang w:val="fr-CH"/>
        </w:rPr>
        <w:t>Réalisation de traitements ASSIP Home Treatment par une équipe mobile.</w:t>
      </w:r>
      <w:r>
        <w:rPr>
          <w:w w:val="110"/>
          <w:sz w:val="26"/>
          <w:szCs w:val="26"/>
          <w:lang w:val="fr-CH"/>
        </w:rPr>
        <w:br/>
      </w:r>
    </w:p>
    <w:p w14:paraId="2D8D05C1" w14:textId="014A7B76" w:rsidR="008E3098" w:rsidRPr="0060648E" w:rsidRDefault="00610291" w:rsidP="002D2C4F">
      <w:pPr>
        <w:pStyle w:val="Listenabsatz"/>
        <w:numPr>
          <w:ilvl w:val="0"/>
          <w:numId w:val="1"/>
        </w:numPr>
        <w:tabs>
          <w:tab w:val="left" w:pos="848"/>
        </w:tabs>
        <w:spacing w:line="312" w:lineRule="auto"/>
        <w:ind w:right="540" w:hanging="584"/>
        <w:rPr>
          <w:sz w:val="26"/>
          <w:szCs w:val="26"/>
          <w:lang w:val="fr-CH"/>
        </w:rPr>
      </w:pPr>
      <w:r>
        <w:rPr>
          <w:w w:val="115"/>
          <w:sz w:val="26"/>
          <w:szCs w:val="26"/>
          <w:lang w:val="fr-CH"/>
        </w:rPr>
        <w:t>Amélioration</w:t>
      </w:r>
      <w:r w:rsidR="00B8446A" w:rsidRPr="00B8446A">
        <w:rPr>
          <w:w w:val="115"/>
          <w:sz w:val="26"/>
          <w:szCs w:val="26"/>
          <w:lang w:val="fr-CH"/>
        </w:rPr>
        <w:t xml:space="preserve"> d’une collaboration interdisciplinaire aux interfaces</w:t>
      </w:r>
      <w:r w:rsidR="00B8446A">
        <w:rPr>
          <w:w w:val="115"/>
          <w:sz w:val="26"/>
          <w:szCs w:val="26"/>
          <w:lang w:val="fr-CH"/>
        </w:rPr>
        <w:t xml:space="preserve">. </w:t>
      </w:r>
    </w:p>
    <w:p w14:paraId="162278D6" w14:textId="77777777" w:rsidR="008E3098" w:rsidRPr="0060648E" w:rsidRDefault="008E3098" w:rsidP="002D2C4F">
      <w:pPr>
        <w:pStyle w:val="Textkrper"/>
        <w:spacing w:before="2" w:line="312" w:lineRule="auto"/>
        <w:rPr>
          <w:lang w:val="fr-CH"/>
        </w:rPr>
      </w:pPr>
    </w:p>
    <w:p w14:paraId="4382544D" w14:textId="217B5D16" w:rsidR="008E3098" w:rsidRPr="0060648E" w:rsidRDefault="00B8446A" w:rsidP="002D2C4F">
      <w:pPr>
        <w:pStyle w:val="Listenabsatz"/>
        <w:numPr>
          <w:ilvl w:val="0"/>
          <w:numId w:val="1"/>
        </w:numPr>
        <w:tabs>
          <w:tab w:val="left" w:pos="848"/>
        </w:tabs>
        <w:spacing w:line="312" w:lineRule="auto"/>
        <w:ind w:right="1292" w:hanging="564"/>
        <w:rPr>
          <w:sz w:val="26"/>
          <w:szCs w:val="26"/>
          <w:lang w:val="fr-CH"/>
        </w:rPr>
      </w:pPr>
      <w:r w:rsidRPr="00B8446A">
        <w:rPr>
          <w:w w:val="110"/>
          <w:sz w:val="26"/>
          <w:szCs w:val="26"/>
          <w:lang w:val="fr-CH"/>
        </w:rPr>
        <w:t>Réalisation d</w:t>
      </w:r>
      <w:r w:rsidR="00610291">
        <w:rPr>
          <w:w w:val="110"/>
          <w:sz w:val="26"/>
          <w:szCs w:val="26"/>
          <w:lang w:val="fr-CH"/>
        </w:rPr>
        <w:t>’une</w:t>
      </w:r>
      <w:r w:rsidRPr="00B8446A">
        <w:rPr>
          <w:w w:val="110"/>
          <w:sz w:val="26"/>
          <w:szCs w:val="26"/>
          <w:lang w:val="fr-CH"/>
        </w:rPr>
        <w:t xml:space="preserve"> recherche scientifique </w:t>
      </w:r>
      <w:r w:rsidR="00610291">
        <w:rPr>
          <w:w w:val="110"/>
          <w:sz w:val="26"/>
          <w:szCs w:val="26"/>
          <w:lang w:val="fr-CH"/>
        </w:rPr>
        <w:t xml:space="preserve">du projet </w:t>
      </w:r>
      <w:r w:rsidRPr="00B8446A">
        <w:rPr>
          <w:w w:val="110"/>
          <w:sz w:val="26"/>
          <w:szCs w:val="26"/>
          <w:lang w:val="fr-CH"/>
        </w:rPr>
        <w:t xml:space="preserve">ASSIP Home Treatment. </w:t>
      </w:r>
    </w:p>
    <w:p w14:paraId="1F859453" w14:textId="77777777" w:rsidR="008E3098" w:rsidRPr="0060648E" w:rsidRDefault="008E3098" w:rsidP="00802B51">
      <w:pPr>
        <w:pStyle w:val="Textkrper"/>
        <w:spacing w:before="5" w:line="26" w:lineRule="atLeast"/>
        <w:rPr>
          <w:sz w:val="20"/>
          <w:lang w:val="fr-CH"/>
        </w:rPr>
      </w:pPr>
    </w:p>
    <w:p w14:paraId="075E199B" w14:textId="62C6219F" w:rsidR="002121BF" w:rsidRPr="002121BF" w:rsidRDefault="002121BF" w:rsidP="002D2C4F">
      <w:pPr>
        <w:pStyle w:val="Textkrper"/>
        <w:spacing w:line="312" w:lineRule="auto"/>
        <w:ind w:left="244" w:right="164"/>
        <w:rPr>
          <w:w w:val="115"/>
          <w:lang w:val="fr-CH"/>
        </w:rPr>
      </w:pPr>
      <w:r w:rsidRPr="002121BF">
        <w:rPr>
          <w:w w:val="115"/>
          <w:lang w:val="fr-CH"/>
        </w:rPr>
        <w:t>Ces cinq mesures centrales v</w:t>
      </w:r>
      <w:r>
        <w:rPr>
          <w:w w:val="115"/>
          <w:lang w:val="fr-CH"/>
        </w:rPr>
        <w:t>isent à promouvoir l’autonomie et l’autodétermination des patient</w:t>
      </w:r>
      <w:r w:rsidR="00A61AC0" w:rsidRPr="0060648E">
        <w:rPr>
          <w:w w:val="115"/>
          <w:lang w:val="fr-CH"/>
        </w:rPr>
        <w:t>·</w:t>
      </w:r>
      <w:r w:rsidR="00A61AC0">
        <w:rPr>
          <w:w w:val="115"/>
          <w:lang w:val="fr-CH"/>
        </w:rPr>
        <w:t>e</w:t>
      </w:r>
      <w:r w:rsidR="00A61AC0" w:rsidRPr="0060648E">
        <w:rPr>
          <w:w w:val="115"/>
          <w:lang w:val="fr-CH"/>
        </w:rPr>
        <w:t>·</w:t>
      </w:r>
      <w:r>
        <w:rPr>
          <w:w w:val="115"/>
          <w:lang w:val="fr-CH"/>
        </w:rPr>
        <w:t xml:space="preserve">s particulièrement vulnérables et jusqu’à présent inaccessibles, qui ont fait une tentative de suicide. </w:t>
      </w:r>
      <w:r w:rsidRPr="002121BF">
        <w:rPr>
          <w:w w:val="115"/>
          <w:lang w:val="fr-CH"/>
        </w:rPr>
        <w:t>L’ensemble du réseau d’aide individuelle est impliqué dans le cadre</w:t>
      </w:r>
      <w:r>
        <w:rPr>
          <w:w w:val="115"/>
          <w:lang w:val="fr-CH"/>
        </w:rPr>
        <w:t xml:space="preserve"> d’une collaboration interdisciplinaire. La mise en relation des offres </w:t>
      </w:r>
      <w:r w:rsidR="00610291">
        <w:rPr>
          <w:w w:val="115"/>
          <w:lang w:val="fr-CH"/>
        </w:rPr>
        <w:t>différentes (</w:t>
      </w:r>
      <w:r w:rsidR="00D65927" w:rsidRPr="00D65927">
        <w:rPr>
          <w:w w:val="115"/>
          <w:lang w:val="fr-CH"/>
        </w:rPr>
        <w:t>médecins, psychologues, infirmier</w:t>
      </w:r>
      <w:r w:rsidR="00D65927">
        <w:rPr>
          <w:rFonts w:ascii="Calibri" w:hAnsi="Calibri" w:cs="Calibri"/>
          <w:w w:val="115"/>
          <w:lang w:val="fr-CH"/>
        </w:rPr>
        <w:t>∙</w:t>
      </w:r>
      <w:r w:rsidR="00D65927">
        <w:rPr>
          <w:w w:val="115"/>
          <w:lang w:val="fr-CH"/>
        </w:rPr>
        <w:t>ère</w:t>
      </w:r>
      <w:r w:rsidR="00D65927">
        <w:rPr>
          <w:rFonts w:ascii="Calibri" w:hAnsi="Calibri" w:cs="Calibri"/>
          <w:w w:val="115"/>
          <w:lang w:val="fr-CH"/>
        </w:rPr>
        <w:t>∙</w:t>
      </w:r>
      <w:r w:rsidR="00D65927" w:rsidRPr="00D65927">
        <w:rPr>
          <w:w w:val="115"/>
          <w:lang w:val="fr-CH"/>
        </w:rPr>
        <w:t xml:space="preserve">s, conseillers </w:t>
      </w:r>
      <w:r w:rsidR="00D65927">
        <w:rPr>
          <w:w w:val="115"/>
          <w:lang w:val="fr-CH"/>
        </w:rPr>
        <w:t xml:space="preserve">aux proches </w:t>
      </w:r>
      <w:r w:rsidR="00D65927" w:rsidRPr="00D65927">
        <w:rPr>
          <w:w w:val="115"/>
          <w:lang w:val="fr-CH"/>
        </w:rPr>
        <w:t>et d’autres personnel de</w:t>
      </w:r>
      <w:r w:rsidR="00D65927">
        <w:rPr>
          <w:w w:val="115"/>
          <w:lang w:val="fr-CH"/>
        </w:rPr>
        <w:t xml:space="preserve"> consultation ou</w:t>
      </w:r>
      <w:r w:rsidR="00D65927" w:rsidRPr="00D65927">
        <w:rPr>
          <w:w w:val="115"/>
          <w:lang w:val="fr-CH"/>
        </w:rPr>
        <w:t xml:space="preserve"> santé</w:t>
      </w:r>
      <w:r w:rsidR="00850DB1">
        <w:rPr>
          <w:w w:val="115"/>
          <w:lang w:val="fr-CH"/>
        </w:rPr>
        <w:t>)</w:t>
      </w:r>
      <w:r>
        <w:rPr>
          <w:w w:val="115"/>
          <w:lang w:val="fr-CH"/>
        </w:rPr>
        <w:t xml:space="preserve"> permet une collaboration interdisciplinaire dans les différentes régions (Berne, Neuchâtel, Vaud et Zurich). </w:t>
      </w:r>
    </w:p>
    <w:p w14:paraId="7BA03A7F" w14:textId="3097AB99" w:rsidR="008E3098" w:rsidRPr="002121BF" w:rsidRDefault="002121BF">
      <w:pPr>
        <w:spacing w:line="290" w:lineRule="auto"/>
        <w:rPr>
          <w:lang w:val="fr-CH"/>
        </w:rPr>
        <w:sectPr w:rsidR="008E3098" w:rsidRPr="002121BF">
          <w:footerReference w:type="default" r:id="rId13"/>
          <w:pgSz w:w="11910" w:h="16850"/>
          <w:pgMar w:top="620" w:right="560" w:bottom="1760" w:left="580" w:header="0" w:footer="1566" w:gutter="0"/>
          <w:cols w:space="720"/>
        </w:sectPr>
      </w:pPr>
      <w:r w:rsidRPr="002121BF">
        <w:rPr>
          <w:lang w:val="fr-CH"/>
        </w:rPr>
        <w:br/>
      </w:r>
    </w:p>
    <w:p w14:paraId="4CF121FB" w14:textId="7EC01DD0" w:rsidR="008E3098" w:rsidRPr="002B2CA1" w:rsidRDefault="00402C2C">
      <w:pPr>
        <w:spacing w:before="74"/>
        <w:ind w:left="244"/>
        <w:rPr>
          <w:rFonts w:ascii="Tahoma"/>
          <w:b/>
          <w:sz w:val="73"/>
          <w:lang w:val="fr-CH"/>
        </w:rPr>
      </w:pPr>
      <w:r w:rsidRPr="002B2CA1">
        <w:rPr>
          <w:rFonts w:ascii="Tahoma"/>
          <w:b/>
          <w:w w:val="85"/>
          <w:sz w:val="73"/>
          <w:lang w:val="fr-CH"/>
        </w:rPr>
        <w:lastRenderedPageBreak/>
        <w:t>Contexte scientifique</w:t>
      </w:r>
    </w:p>
    <w:p w14:paraId="59B18029" w14:textId="77777777" w:rsidR="008E3098" w:rsidRPr="002B2CA1" w:rsidRDefault="008E3098" w:rsidP="002C08A7">
      <w:pPr>
        <w:pStyle w:val="Textkrper"/>
        <w:spacing w:before="5"/>
        <w:ind w:left="284"/>
        <w:rPr>
          <w:rFonts w:ascii="Tahoma"/>
          <w:b/>
          <w:sz w:val="36"/>
          <w:szCs w:val="36"/>
          <w:lang w:val="fr-CH"/>
        </w:rPr>
      </w:pPr>
    </w:p>
    <w:p w14:paraId="098E86E8" w14:textId="542C1591" w:rsidR="008E3098" w:rsidRPr="002B2CA1" w:rsidRDefault="00F13A7A">
      <w:pPr>
        <w:pStyle w:val="berschrift2"/>
        <w:spacing w:before="0"/>
        <w:rPr>
          <w:lang w:val="fr-CH"/>
        </w:rPr>
      </w:pPr>
      <w:r w:rsidRPr="002B2CA1">
        <w:rPr>
          <w:lang w:val="fr-CH"/>
        </w:rPr>
        <w:t>ASSIP</w:t>
      </w:r>
      <w:r w:rsidR="00402C2C" w:rsidRPr="002B2CA1">
        <w:rPr>
          <w:lang w:val="fr-CH"/>
        </w:rPr>
        <w:t>, un témoignage</w:t>
      </w:r>
    </w:p>
    <w:p w14:paraId="3BDA15DF" w14:textId="77777777" w:rsidR="008E3098" w:rsidRPr="002B2CA1" w:rsidRDefault="008E3098">
      <w:pPr>
        <w:pStyle w:val="Textkrper"/>
        <w:spacing w:before="9"/>
        <w:rPr>
          <w:sz w:val="17"/>
          <w:lang w:val="fr-CH"/>
        </w:rPr>
      </w:pPr>
    </w:p>
    <w:p w14:paraId="3885F091" w14:textId="59FDB620" w:rsidR="00F13A7A" w:rsidRPr="0060648E" w:rsidRDefault="00054FAC" w:rsidP="00802B51">
      <w:pPr>
        <w:pStyle w:val="Textkrper"/>
        <w:spacing w:line="312" w:lineRule="auto"/>
        <w:ind w:left="244" w:right="164"/>
        <w:rPr>
          <w:w w:val="110"/>
          <w:lang w:val="fr-CH"/>
        </w:rPr>
      </w:pPr>
      <w:r w:rsidRPr="00054FAC">
        <w:rPr>
          <w:w w:val="110"/>
          <w:lang w:val="fr-CH"/>
        </w:rPr>
        <w:t xml:space="preserve">La clinique universitaire de psychiatrie et de psychothérapie de Berne a développé et évalué l’efficace thérapie brève ASSIP </w:t>
      </w:r>
      <w:r w:rsidR="00F13A7A" w:rsidRPr="00DA2897">
        <w:rPr>
          <w:w w:val="110"/>
        </w:rPr>
        <w:fldChar w:fldCharType="begin"/>
      </w:r>
      <w:r w:rsidR="00F13A7A" w:rsidRPr="00054FAC">
        <w:rPr>
          <w:w w:val="110"/>
          <w:lang w:val="fr-CH"/>
        </w:rPr>
        <w:instrText xml:space="preserve"> ADDIN EN.CITE &lt;EndNote&gt;&lt;Cite&gt;&lt;Author&gt;Gysin-Maillart&lt;/Author&gt;&lt;Year&gt;2016&lt;/Year&gt;&lt;RecNum&gt;722&lt;/RecNum&gt;&lt;DisplayText&gt;(Gysin-Maillart, Schwab, Soravia, Megert, &amp;amp; Michel, 2016)&lt;/DisplayText&gt;&lt;record&gt;&lt;rec-number&gt;722&lt;/rec-number&gt;&lt;foreign-keys&gt;&lt;key app="EN" db-id="z2xrdzdvi0fad8eewv7vvwvxwd552wxx22wv" timestamp="1500565892"&gt;722&lt;/key&gt;&lt;/foreign-keys&gt;&lt;ref-type name="Journal Article"&gt;17&lt;/ref-type&gt;&lt;contributors&gt;&lt;authors&gt;&lt;author&gt;Gysin-Maillart, Anja&lt;/author&gt;&lt;author&gt;Schwab, Simon&lt;/author&gt;&lt;author&gt;Soravia, Leila&lt;/author&gt;&lt;author&gt;Megert, Millie&lt;/author&gt;&lt;author&gt;Michel, Konrad&lt;/author&gt;&lt;/authors&gt;&lt;/contributors&gt;&lt;titles&gt;&lt;title&gt;A novel brief therapy for patients who attempt suicide: A 24-months follow-up randomized controlled study of the attempted suicide short intervention program (ASSIP)&lt;/title&gt;&lt;secondary-title&gt;PLoS medicine&lt;/secondary-title&gt;&lt;/titles&gt;&lt;periodical&gt;&lt;full-title&gt;PLoS medicine&lt;/full-title&gt;&lt;/periodical&gt;&lt;pages&gt;e1001968&lt;/pages&gt;&lt;volume&gt;13&lt;/volume&gt;&lt;number&gt;3&lt;/number&gt;&lt;dates&gt;&lt;year&gt;2016&lt;/year&gt;&lt;/dates&gt;&lt;isbn&gt;1549-1676&lt;/isbn&gt;&lt;urls&gt;&lt;/urls&gt;&lt;/record&gt;&lt;/Cite&gt;&lt;/EndNote&gt;</w:instrText>
      </w:r>
      <w:r w:rsidR="00F13A7A" w:rsidRPr="00DA2897">
        <w:rPr>
          <w:w w:val="110"/>
        </w:rPr>
        <w:fldChar w:fldCharType="separate"/>
      </w:r>
      <w:r w:rsidR="00F13A7A" w:rsidRPr="00054FAC">
        <w:rPr>
          <w:w w:val="110"/>
          <w:lang w:val="fr-CH"/>
        </w:rPr>
        <w:t>(Gysin-Maillart, Schwab, Soravia, Megert, &amp; Michel, 2016)</w:t>
      </w:r>
      <w:r w:rsidR="00F13A7A" w:rsidRPr="00DA2897">
        <w:rPr>
          <w:w w:val="110"/>
        </w:rPr>
        <w:fldChar w:fldCharType="end"/>
      </w:r>
      <w:r w:rsidR="00F13A7A" w:rsidRPr="00054FAC">
        <w:rPr>
          <w:w w:val="110"/>
          <w:lang w:val="fr-CH"/>
        </w:rPr>
        <w:t xml:space="preserve">. </w:t>
      </w:r>
      <w:r w:rsidR="002E7B90" w:rsidRPr="002E7B90">
        <w:rPr>
          <w:w w:val="110"/>
          <w:lang w:val="fr-CH"/>
        </w:rPr>
        <w:t>L’</w:t>
      </w:r>
      <w:r w:rsidR="00F13A7A" w:rsidRPr="002E7B90">
        <w:rPr>
          <w:w w:val="110"/>
          <w:lang w:val="fr-CH"/>
        </w:rPr>
        <w:t>ASSIP</w:t>
      </w:r>
      <w:r w:rsidR="00C87720" w:rsidRPr="002E7B90">
        <w:rPr>
          <w:w w:val="110"/>
          <w:lang w:val="fr-CH"/>
        </w:rPr>
        <w:t xml:space="preserve"> </w:t>
      </w:r>
      <w:r w:rsidR="002E7B90" w:rsidRPr="002E7B90">
        <w:rPr>
          <w:w w:val="110"/>
          <w:lang w:val="fr-CH"/>
        </w:rPr>
        <w:t>réduit le risque d’autres actes suicidaires d</w:t>
      </w:r>
      <w:r w:rsidR="00610291">
        <w:rPr>
          <w:w w:val="110"/>
          <w:lang w:val="fr-CH"/>
        </w:rPr>
        <w:t>’</w:t>
      </w:r>
      <w:r w:rsidR="00610291" w:rsidRPr="00610291">
        <w:rPr>
          <w:w w:val="110"/>
          <w:lang w:val="fr-CH"/>
        </w:rPr>
        <w:t>approximativement</w:t>
      </w:r>
      <w:r w:rsidR="00610291" w:rsidRPr="00610291" w:rsidDel="00610291">
        <w:rPr>
          <w:w w:val="110"/>
          <w:lang w:val="fr-CH"/>
        </w:rPr>
        <w:t xml:space="preserve"> </w:t>
      </w:r>
      <w:r w:rsidR="002E7B90" w:rsidRPr="002E7B90">
        <w:rPr>
          <w:w w:val="110"/>
          <w:lang w:val="fr-CH"/>
        </w:rPr>
        <w:t>80% et est 96% plus rentable que le traiteme</w:t>
      </w:r>
      <w:r w:rsidR="002E7B90">
        <w:rPr>
          <w:w w:val="110"/>
          <w:lang w:val="fr-CH"/>
        </w:rPr>
        <w:t xml:space="preserve">nt régulier. </w:t>
      </w:r>
      <w:r w:rsidR="002E7B90" w:rsidRPr="002E7B90">
        <w:rPr>
          <w:w w:val="110"/>
          <w:lang w:val="fr-CH"/>
        </w:rPr>
        <w:t xml:space="preserve">La thérapie brève ne comprend que 3 à 4 séances avec une offre de contact soutenue </w:t>
      </w:r>
      <w:r w:rsidR="00A04FF5">
        <w:rPr>
          <w:w w:val="110"/>
          <w:lang w:val="fr-CH"/>
        </w:rPr>
        <w:t xml:space="preserve">pendant </w:t>
      </w:r>
      <w:r w:rsidR="002E7B90">
        <w:rPr>
          <w:w w:val="110"/>
          <w:lang w:val="fr-CH"/>
        </w:rPr>
        <w:t xml:space="preserve">deux ans </w:t>
      </w:r>
      <w:r w:rsidR="003F5A1A" w:rsidRPr="00DA2897">
        <w:rPr>
          <w:w w:val="110"/>
        </w:rPr>
        <w:fldChar w:fldCharType="begin"/>
      </w:r>
      <w:r w:rsidR="003F5A1A" w:rsidRPr="002E7B90">
        <w:rPr>
          <w:w w:val="110"/>
          <w:lang w:val="fr-CH"/>
        </w:rPr>
        <w:instrText xml:space="preserve"> ADDIN EN.CITE &lt;EndNote&gt;&lt;Cite&gt;&lt;Author&gt;Park&lt;/Author&gt;&lt;Year&gt;2018&lt;/Year&gt;&lt;RecNum&gt;806&lt;/RecNum&gt;&lt;DisplayText&gt;(Park, Gysin-Maillart, Müller, Exadaktylos, &amp;amp; Michel, 2018)&lt;/DisplayText&gt;&lt;record&gt;&lt;rec-number&gt;806&lt;/rec-number&gt;&lt;foreign-keys&gt;&lt;key app="EN" db-id="z2xrdzdvi0fad8eewv7vvwvxwd552wxx22wv" timestamp="1579110550"&gt;806&lt;/key&gt;&lt;/foreign-keys&gt;&lt;ref-type name="Journal Article"&gt;17&lt;/ref-type&gt;&lt;contributors&gt;&lt;authors&gt;&lt;author&gt;Park, A-La&lt;/author&gt;&lt;author&gt;Gysin-Maillart, Anja&lt;/author&gt;&lt;author&gt;Müller, Thomas J&lt;/author&gt;&lt;author&gt;Exadaktylos, Aristomenis&lt;/author&gt;&lt;author&gt;Michel, Konrad&lt;/author&gt;&lt;/authors&gt;&lt;/contributors&gt;&lt;titles&gt;&lt;title&gt;Cost-effectiveness of a brief structured intervention program aimed at preventing repeat suicide attempts among those who previously attempted suicide: a secondary analysis of the ASSIP randomized clinical trial&lt;/title&gt;&lt;secondary-title&gt;JAMA network open&lt;/secondary-title&gt;&lt;/titles&gt;&lt;periodical&gt;&lt;full-title&gt;JAMA network open&lt;/full-title&gt;&lt;/periodical&gt;&lt;pages&gt;e183680-e183680&lt;/pages&gt;&lt;volume&gt;1&lt;/volume&gt;&lt;number&gt;6&lt;/number&gt;&lt;dates&gt;&lt;year&gt;2018&lt;/year&gt;&lt;/dates&gt;&lt;urls&gt;&lt;/urls&gt;&lt;/record&gt;&lt;/Cite&gt;&lt;/EndNote&gt;</w:instrText>
      </w:r>
      <w:r w:rsidR="003F5A1A" w:rsidRPr="00DA2897">
        <w:rPr>
          <w:w w:val="110"/>
        </w:rPr>
        <w:fldChar w:fldCharType="separate"/>
      </w:r>
      <w:r w:rsidR="003F5A1A" w:rsidRPr="002E7B90">
        <w:rPr>
          <w:w w:val="110"/>
          <w:lang w:val="fr-CH"/>
        </w:rPr>
        <w:t>(Park, Gysin-Maillart, Müller, Exadaktylos, &amp; Michel, 2018)</w:t>
      </w:r>
      <w:r w:rsidR="003F5A1A" w:rsidRPr="00DA2897">
        <w:rPr>
          <w:w w:val="110"/>
        </w:rPr>
        <w:fldChar w:fldCharType="end"/>
      </w:r>
      <w:r w:rsidR="00F13A7A" w:rsidRPr="002E7B90">
        <w:rPr>
          <w:w w:val="110"/>
          <w:lang w:val="fr-CH"/>
        </w:rPr>
        <w:t xml:space="preserve">. </w:t>
      </w:r>
      <w:r w:rsidR="002E7B90" w:rsidRPr="002E7B90">
        <w:rPr>
          <w:w w:val="110"/>
          <w:lang w:val="fr-CH"/>
        </w:rPr>
        <w:t xml:space="preserve">De plus, il a </w:t>
      </w:r>
      <w:r w:rsidR="0060648E">
        <w:rPr>
          <w:w w:val="110"/>
          <w:lang w:val="fr-CH"/>
        </w:rPr>
        <w:t>é</w:t>
      </w:r>
      <w:r w:rsidR="002E7B90" w:rsidRPr="002E7B90">
        <w:rPr>
          <w:w w:val="110"/>
          <w:lang w:val="fr-CH"/>
        </w:rPr>
        <w:t>té démontré que l’ASSIP favorise les stratégies de coping centrées su</w:t>
      </w:r>
      <w:r w:rsidR="002E7B90">
        <w:rPr>
          <w:w w:val="110"/>
          <w:lang w:val="fr-CH"/>
        </w:rPr>
        <w:t xml:space="preserve">r le problème et diminue les stratégies de coping </w:t>
      </w:r>
      <w:bookmarkStart w:id="0" w:name="_GoBack"/>
      <w:bookmarkEnd w:id="0"/>
      <w:r w:rsidR="002E7B90">
        <w:rPr>
          <w:w w:val="110"/>
          <w:lang w:val="fr-CH"/>
        </w:rPr>
        <w:t xml:space="preserve">dysfonctionnelles </w:t>
      </w:r>
      <w:r w:rsidR="00F13A7A" w:rsidRPr="00DA2897">
        <w:rPr>
          <w:w w:val="110"/>
        </w:rPr>
        <w:fldChar w:fldCharType="begin"/>
      </w:r>
      <w:r w:rsidR="00F13A7A" w:rsidRPr="002E7B90">
        <w:rPr>
          <w:w w:val="110"/>
          <w:lang w:val="fr-CH"/>
        </w:rPr>
        <w:instrText xml:space="preserve"> ADDIN EN.CITE &lt;EndNote&gt;&lt;Cite&gt;&lt;Author&gt;Gysin-Maillart&lt;/Author&gt;&lt;Year&gt;2019&lt;/Year&gt;&lt;RecNum&gt;807&lt;/RecNum&gt;&lt;DisplayText&gt;(Gysin-Maillart, Soravia, &amp;amp; Schwab, 2019)&lt;/DisplayText&gt;&lt;record&gt;&lt;rec-number&gt;807&lt;/rec-number&gt;&lt;foreign-keys&gt;&lt;key app="EN" db-id="z2xrdzdvi0fad8eewv7vvwvxwd552wxx22wv" timestamp="1579819803"&gt;807&lt;/key&gt;&lt;/foreign-keys&gt;&lt;ref-type name="Journal Article"&gt;17&lt;/ref-type&gt;&lt;contributors&gt;&lt;authors&gt;&lt;author&gt;Gysin-Maillart, Anja&lt;/author&gt;&lt;author&gt;Soravia, Leila&lt;/author&gt;&lt;author&gt;Schwab, Simon&lt;/author&gt;&lt;/authors&gt;&lt;/contributors&gt;&lt;titles&gt;&lt;title&gt;Attempted suicide short intervention program influences coping among patients with a history of attempted suicide&lt;/title&gt;&lt;secondary-title&gt;Journal of affective disorders&lt;/secondary-title&gt;&lt;/titles&gt;&lt;periodical&gt;&lt;full-title&gt;Journal of affective disorders&lt;/full-title&gt;&lt;/periodical&gt;&lt;dates&gt;&lt;year&gt;2019&lt;/year&gt;&lt;/dates&gt;&lt;isbn&gt;0165-0327&lt;/isbn&gt;&lt;urls&gt;&lt;/urls&gt;&lt;/record&gt;&lt;/Cite&gt;&lt;/EndNote&gt;</w:instrText>
      </w:r>
      <w:r w:rsidR="00F13A7A" w:rsidRPr="00DA2897">
        <w:rPr>
          <w:w w:val="110"/>
        </w:rPr>
        <w:fldChar w:fldCharType="separate"/>
      </w:r>
      <w:r w:rsidR="00F13A7A" w:rsidRPr="002E7B90">
        <w:rPr>
          <w:w w:val="110"/>
          <w:lang w:val="fr-CH"/>
        </w:rPr>
        <w:t>(Gysin-Maillart, Soravia, &amp; Schwab, 20</w:t>
      </w:r>
      <w:r w:rsidR="00610291">
        <w:rPr>
          <w:w w:val="110"/>
          <w:lang w:val="fr-CH"/>
        </w:rPr>
        <w:t>21</w:t>
      </w:r>
      <w:r w:rsidR="00F13A7A" w:rsidRPr="002E7B90">
        <w:rPr>
          <w:w w:val="110"/>
          <w:lang w:val="fr-CH"/>
        </w:rPr>
        <w:t>)</w:t>
      </w:r>
      <w:r w:rsidR="00F13A7A" w:rsidRPr="00DA2897">
        <w:rPr>
          <w:w w:val="110"/>
        </w:rPr>
        <w:fldChar w:fldCharType="end"/>
      </w:r>
      <w:r w:rsidR="00F13A7A" w:rsidRPr="002E7B90">
        <w:rPr>
          <w:w w:val="110"/>
          <w:lang w:val="fr-CH"/>
        </w:rPr>
        <w:t xml:space="preserve">. </w:t>
      </w:r>
      <w:r w:rsidR="002E7B90" w:rsidRPr="002E7B90">
        <w:rPr>
          <w:w w:val="110"/>
          <w:lang w:val="fr-CH"/>
        </w:rPr>
        <w:t>Dans le cadre de ce projet, l’ASSIP doit être apporté au domicile du</w:t>
      </w:r>
      <w:r w:rsidR="00A61AC0">
        <w:rPr>
          <w:w w:val="110"/>
          <w:lang w:val="fr-CH"/>
        </w:rPr>
        <w:t>/de la</w:t>
      </w:r>
      <w:r w:rsidR="002E7B90" w:rsidRPr="002E7B90">
        <w:rPr>
          <w:w w:val="110"/>
          <w:lang w:val="fr-CH"/>
        </w:rPr>
        <w:t xml:space="preserve"> patient</w:t>
      </w:r>
      <w:r w:rsidR="00A61AC0" w:rsidRPr="0060648E">
        <w:rPr>
          <w:w w:val="115"/>
          <w:lang w:val="fr-CH"/>
        </w:rPr>
        <w:t>·</w:t>
      </w:r>
      <w:r w:rsidR="00A61AC0">
        <w:rPr>
          <w:w w:val="115"/>
          <w:lang w:val="fr-CH"/>
        </w:rPr>
        <w:t>e</w:t>
      </w:r>
      <w:r w:rsidR="002E7B90" w:rsidRPr="002E7B90">
        <w:rPr>
          <w:w w:val="110"/>
          <w:lang w:val="fr-CH"/>
        </w:rPr>
        <w:t xml:space="preserve"> sous une forme mobile, afin de co</w:t>
      </w:r>
      <w:r w:rsidR="002E7B90">
        <w:rPr>
          <w:w w:val="110"/>
          <w:lang w:val="fr-CH"/>
        </w:rPr>
        <w:t>mbler le fossé entre les soins hospitaliers</w:t>
      </w:r>
      <w:r w:rsidR="00610291">
        <w:rPr>
          <w:w w:val="110"/>
          <w:lang w:val="fr-CH"/>
        </w:rPr>
        <w:t xml:space="preserve">, </w:t>
      </w:r>
      <w:r w:rsidR="002E7B90">
        <w:rPr>
          <w:w w:val="110"/>
          <w:lang w:val="fr-CH"/>
        </w:rPr>
        <w:t>ambulatoires</w:t>
      </w:r>
      <w:r w:rsidR="00610291">
        <w:rPr>
          <w:w w:val="110"/>
          <w:lang w:val="fr-CH"/>
        </w:rPr>
        <w:t xml:space="preserve"> et les </w:t>
      </w:r>
      <w:r w:rsidR="00610291" w:rsidRPr="002E7B90">
        <w:rPr>
          <w:w w:val="110"/>
          <w:lang w:val="fr-CH"/>
        </w:rPr>
        <w:t>patient</w:t>
      </w:r>
      <w:r w:rsidR="00610291" w:rsidRPr="0060648E">
        <w:rPr>
          <w:w w:val="115"/>
          <w:lang w:val="fr-CH"/>
        </w:rPr>
        <w:t>·</w:t>
      </w:r>
      <w:r w:rsidR="00610291">
        <w:rPr>
          <w:w w:val="115"/>
          <w:lang w:val="fr-CH"/>
        </w:rPr>
        <w:t>e</w:t>
      </w:r>
      <w:r w:rsidR="00610291" w:rsidRPr="0060648E">
        <w:rPr>
          <w:w w:val="115"/>
          <w:lang w:val="fr-CH"/>
        </w:rPr>
        <w:t>·</w:t>
      </w:r>
      <w:r w:rsidR="00610291">
        <w:rPr>
          <w:w w:val="115"/>
          <w:lang w:val="fr-CH"/>
        </w:rPr>
        <w:t>s à domicile</w:t>
      </w:r>
      <w:r w:rsidR="00F13A7A" w:rsidRPr="002E7B90">
        <w:rPr>
          <w:w w:val="110"/>
          <w:lang w:val="fr-CH"/>
        </w:rPr>
        <w:t xml:space="preserve">. </w:t>
      </w:r>
      <w:r w:rsidR="00265D66" w:rsidRPr="00265D66">
        <w:rPr>
          <w:w w:val="110"/>
          <w:lang w:val="fr-CH"/>
        </w:rPr>
        <w:t>Particulièrement les personnes multimorbides avec des restrictions de mobilité profite</w:t>
      </w:r>
      <w:r w:rsidR="00610291">
        <w:rPr>
          <w:w w:val="110"/>
          <w:lang w:val="fr-CH"/>
        </w:rPr>
        <w:t>nt</w:t>
      </w:r>
      <w:r w:rsidR="00265D66" w:rsidRPr="00265D66">
        <w:rPr>
          <w:w w:val="110"/>
          <w:lang w:val="fr-CH"/>
        </w:rPr>
        <w:t xml:space="preserve"> de ce nouvel offre. </w:t>
      </w:r>
    </w:p>
    <w:p w14:paraId="7137F970" w14:textId="77777777" w:rsidR="008E3098" w:rsidRPr="0060648E" w:rsidRDefault="008E3098">
      <w:pPr>
        <w:pStyle w:val="Textkrper"/>
        <w:rPr>
          <w:lang w:val="fr-CH"/>
        </w:rPr>
      </w:pPr>
    </w:p>
    <w:p w14:paraId="0B693773" w14:textId="6387DF1C" w:rsidR="008E3098" w:rsidRPr="00920007" w:rsidRDefault="00920007">
      <w:pPr>
        <w:pStyle w:val="berschrift2"/>
        <w:spacing w:before="177"/>
        <w:rPr>
          <w:lang w:val="fr-CH"/>
        </w:rPr>
      </w:pPr>
      <w:r w:rsidRPr="00920007">
        <w:rPr>
          <w:w w:val="105"/>
          <w:lang w:val="fr-CH"/>
        </w:rPr>
        <w:t>Pourquoi choisir</w:t>
      </w:r>
      <w:r w:rsidR="00F13A7A" w:rsidRPr="00920007">
        <w:rPr>
          <w:w w:val="105"/>
          <w:lang w:val="fr-CH"/>
        </w:rPr>
        <w:t xml:space="preserve"> ASSIP Home </w:t>
      </w:r>
      <w:r w:rsidR="00F13A7A" w:rsidRPr="00920007">
        <w:rPr>
          <w:spacing w:val="-2"/>
          <w:w w:val="105"/>
          <w:lang w:val="fr-CH"/>
        </w:rPr>
        <w:t>Treatment?</w:t>
      </w:r>
    </w:p>
    <w:p w14:paraId="5E80F0B2" w14:textId="77777777" w:rsidR="008E3098" w:rsidRPr="00920007" w:rsidRDefault="008E3098">
      <w:pPr>
        <w:pStyle w:val="Textkrper"/>
        <w:spacing w:before="10"/>
        <w:rPr>
          <w:sz w:val="17"/>
          <w:lang w:val="fr-CH"/>
        </w:rPr>
      </w:pPr>
    </w:p>
    <w:p w14:paraId="139EC62B" w14:textId="37DA68E8" w:rsidR="00120E45" w:rsidRPr="0060648E" w:rsidRDefault="00920007" w:rsidP="00802B51">
      <w:pPr>
        <w:pStyle w:val="Textkrper"/>
        <w:spacing w:before="69" w:line="312" w:lineRule="auto"/>
        <w:ind w:left="244" w:right="397"/>
        <w:rPr>
          <w:w w:val="110"/>
          <w:lang w:val="fr-CH"/>
        </w:rPr>
      </w:pPr>
      <w:r w:rsidRPr="0060648E">
        <w:rPr>
          <w:w w:val="110"/>
          <w:lang w:val="fr-CH"/>
        </w:rPr>
        <w:t xml:space="preserve">Dans toute la Suisse, 200'000 personnes font au moins une tentative de suicide au cours de leur vie </w:t>
      </w:r>
      <w:r w:rsidR="009C4CDC" w:rsidRPr="0060648E">
        <w:rPr>
          <w:w w:val="110"/>
          <w:lang w:val="fr-CH"/>
        </w:rPr>
        <w:t xml:space="preserve">(Obsan, Peter &amp; Tuch, 2019). </w:t>
      </w:r>
      <w:r w:rsidRPr="00920007">
        <w:rPr>
          <w:w w:val="110"/>
          <w:lang w:val="fr-CH"/>
        </w:rPr>
        <w:t>Bien qu’il existe déjà des traitements efficaces pour les personnes ayant fait une tentative de suicide, seule la moitié d’entre elles y ont recours.</w:t>
      </w:r>
      <w:r>
        <w:rPr>
          <w:w w:val="110"/>
          <w:lang w:val="fr-CH"/>
        </w:rPr>
        <w:t xml:space="preserve"> </w:t>
      </w:r>
      <w:r w:rsidR="00265D66">
        <w:rPr>
          <w:w w:val="110"/>
          <w:lang w:val="fr-CH"/>
        </w:rPr>
        <w:t>D’après n</w:t>
      </w:r>
      <w:r w:rsidR="00265D66" w:rsidRPr="00265D66">
        <w:rPr>
          <w:w w:val="110"/>
          <w:lang w:val="fr-CH"/>
        </w:rPr>
        <w:t>otre expérience, l</w:t>
      </w:r>
      <w:r w:rsidRPr="00265D66">
        <w:rPr>
          <w:w w:val="110"/>
          <w:lang w:val="fr-CH"/>
        </w:rPr>
        <w:t xml:space="preserve">’accessibilité </w:t>
      </w:r>
      <w:r w:rsidR="00265D66">
        <w:rPr>
          <w:w w:val="110"/>
          <w:lang w:val="fr-CH"/>
        </w:rPr>
        <w:t>des patient</w:t>
      </w:r>
      <w:r w:rsidR="00A61AC0" w:rsidRPr="0060648E">
        <w:rPr>
          <w:w w:val="115"/>
          <w:lang w:val="fr-CH"/>
        </w:rPr>
        <w:t>·</w:t>
      </w:r>
      <w:r w:rsidR="00A61AC0">
        <w:rPr>
          <w:w w:val="110"/>
          <w:lang w:val="fr-CH"/>
        </w:rPr>
        <w:t>e</w:t>
      </w:r>
      <w:r w:rsidR="00A61AC0" w:rsidRPr="0060648E">
        <w:rPr>
          <w:w w:val="115"/>
          <w:lang w:val="fr-CH"/>
        </w:rPr>
        <w:t>·</w:t>
      </w:r>
      <w:r w:rsidR="00265D66">
        <w:rPr>
          <w:w w:val="110"/>
          <w:lang w:val="fr-CH"/>
        </w:rPr>
        <w:t xml:space="preserve">s représente </w:t>
      </w:r>
      <w:r w:rsidR="00265D66" w:rsidRPr="00265D66">
        <w:rPr>
          <w:w w:val="110"/>
          <w:lang w:val="fr-CH"/>
        </w:rPr>
        <w:t>le plus</w:t>
      </w:r>
      <w:r w:rsidRPr="00265D66">
        <w:rPr>
          <w:w w:val="110"/>
          <w:lang w:val="fr-CH"/>
        </w:rPr>
        <w:t xml:space="preserve"> </w:t>
      </w:r>
      <w:r w:rsidR="00265D66">
        <w:rPr>
          <w:w w:val="110"/>
          <w:lang w:val="fr-CH"/>
        </w:rPr>
        <w:t xml:space="preserve">grand </w:t>
      </w:r>
      <w:r w:rsidR="00610291">
        <w:rPr>
          <w:w w:val="110"/>
          <w:lang w:val="fr-CH"/>
        </w:rPr>
        <w:t>défi</w:t>
      </w:r>
      <w:r w:rsidR="00265D66">
        <w:rPr>
          <w:w w:val="110"/>
          <w:lang w:val="fr-CH"/>
        </w:rPr>
        <w:t xml:space="preserve">. </w:t>
      </w:r>
      <w:r w:rsidR="00265D66" w:rsidRPr="00265D66">
        <w:rPr>
          <w:w w:val="110"/>
          <w:lang w:val="fr-CH"/>
        </w:rPr>
        <w:t>De nombreuses personnes se sentent trop peu comprises par notre système de santé, craignent la stigmatisation, l’hospitalisation (involontaire)</w:t>
      </w:r>
      <w:r w:rsidR="009C4CDC" w:rsidRPr="00265D66">
        <w:rPr>
          <w:w w:val="110"/>
          <w:lang w:val="fr-CH"/>
        </w:rPr>
        <w:t xml:space="preserve"> (Hom et al., 2015; Lizardi &amp; Stanley, 2010) </w:t>
      </w:r>
      <w:r w:rsidR="00265D66">
        <w:rPr>
          <w:w w:val="110"/>
          <w:lang w:val="fr-CH"/>
        </w:rPr>
        <w:t xml:space="preserve">et/ou sont trop immobiles pour recourir à un offre ambulatoire. </w:t>
      </w:r>
      <w:r w:rsidR="00265D66" w:rsidRPr="00265D66">
        <w:rPr>
          <w:w w:val="110"/>
          <w:lang w:val="fr-CH"/>
        </w:rPr>
        <w:t>Il s’agit notamment d’un facteur critique, car le risque de suicide est multiplié après une tentatie de suicide</w:t>
      </w:r>
      <w:r w:rsidR="00265D66">
        <w:rPr>
          <w:w w:val="110"/>
          <w:lang w:val="fr-CH"/>
        </w:rPr>
        <w:t xml:space="preserve"> </w:t>
      </w:r>
      <w:r w:rsidR="008504D5" w:rsidRPr="00265D66">
        <w:rPr>
          <w:w w:val="110"/>
          <w:lang w:val="fr-CH"/>
        </w:rPr>
        <w:t>(Hawton et al., 2003; Owens et al., 2002)</w:t>
      </w:r>
      <w:r w:rsidR="0026560E" w:rsidRPr="00265D66">
        <w:rPr>
          <w:w w:val="110"/>
          <w:lang w:val="fr-CH"/>
        </w:rPr>
        <w:t xml:space="preserve"> </w:t>
      </w:r>
      <w:r w:rsidR="00265D66">
        <w:rPr>
          <w:w w:val="110"/>
          <w:lang w:val="fr-CH"/>
        </w:rPr>
        <w:t xml:space="preserve">et reste élevé pendant des années </w:t>
      </w:r>
      <w:r w:rsidR="0026560E" w:rsidRPr="00265D66">
        <w:rPr>
          <w:w w:val="110"/>
          <w:lang w:val="fr-CH"/>
        </w:rPr>
        <w:t>(</w:t>
      </w:r>
      <w:r w:rsidR="008504D5" w:rsidRPr="00265D66">
        <w:rPr>
          <w:w w:val="110"/>
          <w:lang w:val="fr-CH"/>
        </w:rPr>
        <w:t>Runeson, 2002</w:t>
      </w:r>
      <w:r w:rsidR="0026560E" w:rsidRPr="00265D66">
        <w:rPr>
          <w:w w:val="110"/>
          <w:lang w:val="fr-CH"/>
        </w:rPr>
        <w:t>).</w:t>
      </w:r>
      <w:r w:rsidR="008E38BE" w:rsidRPr="00265D66">
        <w:rPr>
          <w:w w:val="110"/>
          <w:lang w:val="fr-CH"/>
        </w:rPr>
        <w:t xml:space="preserve"> </w:t>
      </w:r>
      <w:bookmarkStart w:id="1" w:name="_Hlk121153077"/>
      <w:r w:rsidR="00265D66" w:rsidRPr="0060648E">
        <w:rPr>
          <w:w w:val="110"/>
          <w:lang w:val="fr-CH"/>
        </w:rPr>
        <w:t>L‘</w:t>
      </w:r>
      <w:r w:rsidR="00ED5CE9" w:rsidRPr="0060648E">
        <w:rPr>
          <w:w w:val="110"/>
          <w:lang w:val="fr-CH"/>
        </w:rPr>
        <w:t>ASSIP Home Treatment</w:t>
      </w:r>
      <w:r w:rsidR="00265D66" w:rsidRPr="0060648E">
        <w:rPr>
          <w:w w:val="110"/>
          <w:lang w:val="fr-CH"/>
        </w:rPr>
        <w:t xml:space="preserve"> permet de réduire le risque lié</w:t>
      </w:r>
      <w:r w:rsidR="00360DE9">
        <w:rPr>
          <w:w w:val="110"/>
          <w:lang w:val="fr-CH"/>
        </w:rPr>
        <w:t xml:space="preserve"> aux déplacements et</w:t>
      </w:r>
      <w:r w:rsidR="00265D66" w:rsidRPr="0060648E">
        <w:rPr>
          <w:w w:val="110"/>
          <w:lang w:val="fr-CH"/>
        </w:rPr>
        <w:t xml:space="preserve"> aux</w:t>
      </w:r>
      <w:r w:rsidR="00360DE9">
        <w:rPr>
          <w:w w:val="110"/>
          <w:lang w:val="fr-CH"/>
        </w:rPr>
        <w:t xml:space="preserve"> changements de cadre de traitement. </w:t>
      </w:r>
      <w:bookmarkEnd w:id="1"/>
      <w:r w:rsidR="00265D66" w:rsidRPr="00265D66">
        <w:rPr>
          <w:w w:val="110"/>
          <w:lang w:val="fr-CH"/>
        </w:rPr>
        <w:t xml:space="preserve">Comme l’a </w:t>
      </w:r>
      <w:r w:rsidR="00F565D6">
        <w:rPr>
          <w:w w:val="110"/>
          <w:lang w:val="fr-CH"/>
        </w:rPr>
        <w:t>dé</w:t>
      </w:r>
      <w:r w:rsidR="00265D66" w:rsidRPr="00265D66">
        <w:rPr>
          <w:w w:val="110"/>
          <w:lang w:val="fr-CH"/>
        </w:rPr>
        <w:t xml:space="preserve">montré l’exemple belge, le traitement à domicile </w:t>
      </w:r>
      <w:r w:rsidR="007E5BDD" w:rsidRPr="00265D66">
        <w:rPr>
          <w:w w:val="110"/>
          <w:lang w:val="fr-CH"/>
        </w:rPr>
        <w:t xml:space="preserve">ASSIP </w:t>
      </w:r>
      <w:r w:rsidR="00265D66" w:rsidRPr="00265D66">
        <w:rPr>
          <w:w w:val="110"/>
          <w:lang w:val="fr-CH"/>
        </w:rPr>
        <w:t xml:space="preserve">est promis à un grand succès, car il peut atteindre un grand </w:t>
      </w:r>
      <w:r w:rsidR="00265D66">
        <w:rPr>
          <w:w w:val="110"/>
          <w:lang w:val="fr-CH"/>
        </w:rPr>
        <w:t xml:space="preserve">nombre de personnes grâce à sa simplicité et à sa facilité d’accès. </w:t>
      </w:r>
      <w:r w:rsidR="00070BAD" w:rsidRPr="0060648E">
        <w:rPr>
          <w:w w:val="110"/>
          <w:lang w:val="fr-CH"/>
        </w:rPr>
        <w:t>ASSIP Home Treatment</w:t>
      </w:r>
      <w:r w:rsidR="000B7AA0" w:rsidRPr="0060648E">
        <w:rPr>
          <w:w w:val="110"/>
          <w:lang w:val="fr-CH"/>
        </w:rPr>
        <w:t xml:space="preserve"> </w:t>
      </w:r>
      <w:r w:rsidR="00265D66" w:rsidRPr="0060648E">
        <w:rPr>
          <w:w w:val="110"/>
          <w:lang w:val="fr-CH"/>
        </w:rPr>
        <w:t>est un</w:t>
      </w:r>
      <w:r w:rsidR="00F565D6">
        <w:rPr>
          <w:w w:val="110"/>
          <w:lang w:val="fr-CH"/>
        </w:rPr>
        <w:t>e</w:t>
      </w:r>
      <w:r w:rsidR="00265D66" w:rsidRPr="0060648E">
        <w:rPr>
          <w:w w:val="110"/>
          <w:lang w:val="fr-CH"/>
        </w:rPr>
        <w:t xml:space="preserve"> offre accessible aux personnes en détresse qui n’ont pas ou trop peu accès au système d’aide. </w:t>
      </w:r>
      <w:r w:rsidR="00120E45" w:rsidRPr="0060648E">
        <w:rPr>
          <w:w w:val="110"/>
          <w:lang w:val="fr-CH"/>
        </w:rPr>
        <w:br w:type="page"/>
      </w:r>
    </w:p>
    <w:p w14:paraId="21932212" w14:textId="2D4E6A24" w:rsidR="0026560E" w:rsidRPr="00120E45" w:rsidRDefault="003F55DF" w:rsidP="00971EE8">
      <w:pPr>
        <w:spacing w:before="74"/>
        <w:ind w:left="244"/>
        <w:rPr>
          <w:rFonts w:ascii="Tahoma"/>
          <w:b/>
          <w:w w:val="85"/>
          <w:sz w:val="56"/>
          <w:szCs w:val="18"/>
          <w:lang w:val="fr-CH"/>
        </w:rPr>
      </w:pPr>
      <w:r w:rsidRPr="00120E45">
        <w:rPr>
          <w:rFonts w:ascii="Tahoma"/>
          <w:b/>
          <w:w w:val="85"/>
          <w:sz w:val="56"/>
          <w:szCs w:val="18"/>
          <w:lang w:val="fr-CH"/>
        </w:rPr>
        <w:lastRenderedPageBreak/>
        <w:t>D</w:t>
      </w:r>
      <w:r w:rsidRPr="00120E45">
        <w:rPr>
          <w:rFonts w:ascii="Tahoma"/>
          <w:b/>
          <w:w w:val="85"/>
          <w:sz w:val="56"/>
          <w:szCs w:val="18"/>
          <w:lang w:val="fr-CH"/>
        </w:rPr>
        <w:t>é</w:t>
      </w:r>
      <w:r w:rsidRPr="00120E45">
        <w:rPr>
          <w:rFonts w:ascii="Tahoma"/>
          <w:b/>
          <w:w w:val="85"/>
          <w:sz w:val="56"/>
          <w:szCs w:val="18"/>
          <w:lang w:val="fr-CH"/>
        </w:rPr>
        <w:t>roulement de l</w:t>
      </w:r>
      <w:r w:rsidRPr="00120E45">
        <w:rPr>
          <w:rFonts w:ascii="Tahoma"/>
          <w:b/>
          <w:w w:val="85"/>
          <w:sz w:val="56"/>
          <w:szCs w:val="18"/>
          <w:lang w:val="fr-CH"/>
        </w:rPr>
        <w:t>‘</w:t>
      </w:r>
      <w:r w:rsidR="0026560E" w:rsidRPr="00120E45">
        <w:rPr>
          <w:rFonts w:ascii="Tahoma"/>
          <w:b/>
          <w:w w:val="85"/>
          <w:sz w:val="56"/>
          <w:szCs w:val="18"/>
          <w:lang w:val="fr-CH"/>
        </w:rPr>
        <w:t>ASSIP Home Treatment</w:t>
      </w:r>
    </w:p>
    <w:p w14:paraId="1343CCCF" w14:textId="511FE011" w:rsidR="0026560E" w:rsidRPr="003B332F" w:rsidRDefault="00971EE8" w:rsidP="001B1D79">
      <w:pPr>
        <w:pStyle w:val="Textkrper"/>
        <w:spacing w:line="312" w:lineRule="auto"/>
        <w:ind w:left="284"/>
        <w:rPr>
          <w:color w:val="47BEC5"/>
          <w:w w:val="110"/>
          <w:lang w:val="fr-CH"/>
        </w:rPr>
      </w:pPr>
      <w:r w:rsidRPr="003F55DF">
        <w:rPr>
          <w:color w:val="47BEC5"/>
          <w:w w:val="110"/>
          <w:lang w:val="fr-CH"/>
        </w:rPr>
        <w:br/>
      </w:r>
      <w:r w:rsidR="003F55DF" w:rsidRPr="003F55DF">
        <w:rPr>
          <w:color w:val="419499"/>
          <w:w w:val="110"/>
          <w:lang w:val="fr-CH"/>
        </w:rPr>
        <w:t>Les patient</w:t>
      </w:r>
      <w:r w:rsidR="00A61AC0" w:rsidRPr="009924DF">
        <w:rPr>
          <w:color w:val="419499"/>
          <w:w w:val="110"/>
          <w:lang w:val="fr-CH"/>
        </w:rPr>
        <w:t>·</w:t>
      </w:r>
      <w:r w:rsidR="003F55DF" w:rsidRPr="003F55DF">
        <w:rPr>
          <w:color w:val="419499"/>
          <w:w w:val="110"/>
          <w:lang w:val="fr-CH"/>
        </w:rPr>
        <w:t>e</w:t>
      </w:r>
      <w:r w:rsidR="00A61AC0" w:rsidRPr="009924DF">
        <w:rPr>
          <w:color w:val="419499"/>
          <w:w w:val="110"/>
          <w:lang w:val="fr-CH"/>
        </w:rPr>
        <w:t>·</w:t>
      </w:r>
      <w:r w:rsidR="003F55DF" w:rsidRPr="003F55DF">
        <w:rPr>
          <w:color w:val="419499"/>
          <w:w w:val="110"/>
          <w:lang w:val="fr-CH"/>
        </w:rPr>
        <w:t>s doivent être identifié</w:t>
      </w:r>
      <w:r w:rsidR="00A61AC0" w:rsidRPr="0060648E">
        <w:rPr>
          <w:w w:val="115"/>
          <w:lang w:val="fr-CH"/>
        </w:rPr>
        <w:t>·</w:t>
      </w:r>
      <w:r w:rsidR="003F55DF" w:rsidRPr="003F55DF">
        <w:rPr>
          <w:color w:val="419499"/>
          <w:w w:val="110"/>
          <w:lang w:val="fr-CH"/>
        </w:rPr>
        <w:t>e</w:t>
      </w:r>
      <w:r w:rsidR="00A61AC0" w:rsidRPr="0060648E">
        <w:rPr>
          <w:w w:val="115"/>
          <w:lang w:val="fr-CH"/>
        </w:rPr>
        <w:t>·</w:t>
      </w:r>
      <w:r w:rsidR="003F55DF" w:rsidRPr="003F55DF">
        <w:rPr>
          <w:color w:val="419499"/>
          <w:w w:val="110"/>
          <w:lang w:val="fr-CH"/>
        </w:rPr>
        <w:t>s et familiarisé</w:t>
      </w:r>
      <w:r w:rsidR="00A61AC0" w:rsidRPr="0060648E">
        <w:rPr>
          <w:w w:val="115"/>
          <w:lang w:val="fr-CH"/>
        </w:rPr>
        <w:t>·</w:t>
      </w:r>
      <w:r w:rsidR="003F55DF" w:rsidRPr="003F55DF">
        <w:rPr>
          <w:color w:val="419499"/>
          <w:w w:val="110"/>
          <w:lang w:val="fr-CH"/>
        </w:rPr>
        <w:t>e</w:t>
      </w:r>
      <w:r w:rsidR="00A61AC0" w:rsidRPr="0060648E">
        <w:rPr>
          <w:w w:val="115"/>
          <w:lang w:val="fr-CH"/>
        </w:rPr>
        <w:t>·</w:t>
      </w:r>
      <w:r w:rsidR="003F55DF" w:rsidRPr="003F55DF">
        <w:rPr>
          <w:color w:val="419499"/>
          <w:w w:val="110"/>
          <w:lang w:val="fr-CH"/>
        </w:rPr>
        <w:t xml:space="preserve">s avec l’intervention brève ASSIP pendant leure séjour en clinique (somatique ou psychiatrique), aux urgences ou </w:t>
      </w:r>
      <w:r w:rsidR="003F55DF">
        <w:rPr>
          <w:color w:val="419499"/>
          <w:w w:val="110"/>
          <w:lang w:val="fr-CH"/>
        </w:rPr>
        <w:t>dans le cabinet du médecin de famille</w:t>
      </w:r>
      <w:r w:rsidR="0026560E" w:rsidRPr="003F55DF">
        <w:rPr>
          <w:color w:val="419499"/>
          <w:w w:val="110"/>
          <w:lang w:val="fr-CH"/>
        </w:rPr>
        <w:t xml:space="preserve">. </w:t>
      </w:r>
      <w:r w:rsidR="003F55DF" w:rsidRPr="003B332F">
        <w:rPr>
          <w:color w:val="419499"/>
          <w:w w:val="110"/>
          <w:lang w:val="fr-CH"/>
        </w:rPr>
        <w:t>L’offre comprend</w:t>
      </w:r>
      <w:r w:rsidR="003B332F" w:rsidRPr="003B332F">
        <w:rPr>
          <w:color w:val="419499"/>
          <w:w w:val="110"/>
          <w:lang w:val="fr-CH"/>
        </w:rPr>
        <w:t xml:space="preserve"> 3-4 consultations avec un offre de contact par courrier pendant au mo</w:t>
      </w:r>
      <w:r w:rsidR="003B332F">
        <w:rPr>
          <w:color w:val="419499"/>
          <w:w w:val="110"/>
          <w:lang w:val="fr-CH"/>
        </w:rPr>
        <w:t>ins 2 ans :</w:t>
      </w:r>
    </w:p>
    <w:p w14:paraId="693B1CAB" w14:textId="7FF9E7D0" w:rsidR="00B14660" w:rsidRPr="003B332F" w:rsidRDefault="00B14660" w:rsidP="001B1D79">
      <w:pPr>
        <w:spacing w:line="312" w:lineRule="auto"/>
        <w:rPr>
          <w:lang w:val="fr-CH"/>
        </w:rPr>
      </w:pPr>
    </w:p>
    <w:p w14:paraId="42B51008" w14:textId="0D282246" w:rsidR="00B14660" w:rsidRPr="0060648E" w:rsidRDefault="003B332F" w:rsidP="00971EE8">
      <w:pPr>
        <w:pStyle w:val="Listenabsatz"/>
        <w:numPr>
          <w:ilvl w:val="0"/>
          <w:numId w:val="7"/>
        </w:numPr>
        <w:tabs>
          <w:tab w:val="left" w:pos="1134"/>
        </w:tabs>
        <w:spacing w:line="312" w:lineRule="auto"/>
        <w:ind w:left="709"/>
        <w:rPr>
          <w:sz w:val="26"/>
          <w:szCs w:val="26"/>
          <w:lang w:val="fr-CH"/>
        </w:rPr>
      </w:pPr>
      <w:r w:rsidRPr="003B332F">
        <w:rPr>
          <w:w w:val="110"/>
          <w:sz w:val="26"/>
          <w:szCs w:val="26"/>
          <w:lang w:val="fr-CH"/>
        </w:rPr>
        <w:t>Consultation</w:t>
      </w:r>
      <w:r w:rsidR="00C52EFD" w:rsidRPr="003B332F">
        <w:rPr>
          <w:w w:val="110"/>
          <w:sz w:val="26"/>
          <w:szCs w:val="26"/>
          <w:lang w:val="fr-CH"/>
        </w:rPr>
        <w:t>:</w:t>
      </w:r>
      <w:r w:rsidR="00B14660" w:rsidRPr="003B332F">
        <w:rPr>
          <w:w w:val="110"/>
          <w:sz w:val="26"/>
          <w:szCs w:val="26"/>
          <w:lang w:val="fr-CH"/>
        </w:rPr>
        <w:t xml:space="preserve"> </w:t>
      </w:r>
      <w:r w:rsidRPr="003B332F">
        <w:rPr>
          <w:w w:val="110"/>
          <w:sz w:val="26"/>
          <w:szCs w:val="26"/>
          <w:lang w:val="fr-CH"/>
        </w:rPr>
        <w:t>Entretien narratif sur le cont</w:t>
      </w:r>
      <w:r>
        <w:rPr>
          <w:w w:val="110"/>
          <w:sz w:val="26"/>
          <w:szCs w:val="26"/>
          <w:lang w:val="fr-CH"/>
        </w:rPr>
        <w:t>exte de la tentative de suicide.</w:t>
      </w:r>
      <w:r w:rsidR="00EA356D" w:rsidRPr="003B332F">
        <w:rPr>
          <w:w w:val="110"/>
          <w:sz w:val="26"/>
          <w:szCs w:val="26"/>
          <w:lang w:val="fr-CH"/>
        </w:rPr>
        <w:tab/>
      </w:r>
      <w:r w:rsidRPr="0060648E">
        <w:rPr>
          <w:w w:val="110"/>
          <w:sz w:val="26"/>
          <w:szCs w:val="26"/>
          <w:lang w:val="fr-CH"/>
        </w:rPr>
        <w:t>L’entretien est enregistré sur vidéo.</w:t>
      </w:r>
      <w:r w:rsidR="00B14660" w:rsidRPr="0060648E">
        <w:rPr>
          <w:w w:val="110"/>
          <w:sz w:val="26"/>
          <w:szCs w:val="26"/>
          <w:lang w:val="fr-CH"/>
        </w:rPr>
        <w:t xml:space="preserve"> </w:t>
      </w:r>
      <w:r w:rsidRPr="003B332F">
        <w:rPr>
          <w:w w:val="110"/>
          <w:sz w:val="26"/>
          <w:szCs w:val="26"/>
          <w:lang w:val="fr-CH"/>
        </w:rPr>
        <w:t>Le/la patient</w:t>
      </w:r>
      <w:r w:rsidR="00A61AC0" w:rsidRPr="0060648E">
        <w:rPr>
          <w:w w:val="115"/>
          <w:sz w:val="26"/>
          <w:szCs w:val="26"/>
          <w:lang w:val="fr-CH"/>
        </w:rPr>
        <w:t>·</w:t>
      </w:r>
      <w:r w:rsidRPr="003B332F">
        <w:rPr>
          <w:w w:val="110"/>
          <w:sz w:val="26"/>
          <w:szCs w:val="26"/>
          <w:lang w:val="fr-CH"/>
        </w:rPr>
        <w:t xml:space="preserve">e reçoit des documents écrits </w:t>
      </w:r>
      <w:r>
        <w:rPr>
          <w:w w:val="110"/>
          <w:sz w:val="26"/>
          <w:szCs w:val="26"/>
          <w:lang w:val="fr-CH"/>
        </w:rPr>
        <w:tab/>
      </w:r>
      <w:r w:rsidRPr="003B332F">
        <w:rPr>
          <w:w w:val="110"/>
          <w:sz w:val="26"/>
          <w:szCs w:val="26"/>
          <w:lang w:val="fr-CH"/>
        </w:rPr>
        <w:t xml:space="preserve">sur le thème de vécu et du comportement suicidaires (psychoéducation). </w:t>
      </w:r>
      <w:r w:rsidR="00BE4104" w:rsidRPr="0060648E">
        <w:rPr>
          <w:sz w:val="26"/>
          <w:szCs w:val="26"/>
          <w:lang w:val="fr-CH"/>
        </w:rPr>
        <w:br/>
      </w:r>
    </w:p>
    <w:p w14:paraId="3734D5C7" w14:textId="3869CBAB" w:rsidR="00B14660" w:rsidRPr="003B332F" w:rsidRDefault="003B332F" w:rsidP="008E3C5C">
      <w:pPr>
        <w:pStyle w:val="Listenabsatz"/>
        <w:numPr>
          <w:ilvl w:val="0"/>
          <w:numId w:val="7"/>
        </w:numPr>
        <w:tabs>
          <w:tab w:val="left" w:pos="1134"/>
        </w:tabs>
        <w:spacing w:line="312" w:lineRule="auto"/>
        <w:ind w:left="709"/>
        <w:rPr>
          <w:w w:val="110"/>
          <w:sz w:val="26"/>
          <w:szCs w:val="26"/>
          <w:lang w:val="fr-CH"/>
        </w:rPr>
      </w:pPr>
      <w:r w:rsidRPr="0060648E">
        <w:rPr>
          <w:w w:val="110"/>
          <w:sz w:val="26"/>
          <w:szCs w:val="26"/>
          <w:lang w:val="fr-CH"/>
        </w:rPr>
        <w:t>Consultation</w:t>
      </w:r>
      <w:r w:rsidR="00B14660" w:rsidRPr="0060648E">
        <w:rPr>
          <w:w w:val="110"/>
          <w:sz w:val="26"/>
          <w:szCs w:val="26"/>
          <w:lang w:val="fr-CH"/>
        </w:rPr>
        <w:t xml:space="preserve">: Video-Playback. </w:t>
      </w:r>
      <w:r w:rsidRPr="003B332F">
        <w:rPr>
          <w:w w:val="110"/>
          <w:sz w:val="26"/>
          <w:szCs w:val="26"/>
          <w:lang w:val="fr-CH"/>
        </w:rPr>
        <w:t xml:space="preserve">L’interview enregistrée est visionnée avec le/la </w:t>
      </w:r>
      <w:r>
        <w:rPr>
          <w:w w:val="110"/>
          <w:sz w:val="26"/>
          <w:szCs w:val="26"/>
          <w:lang w:val="fr-CH"/>
        </w:rPr>
        <w:tab/>
      </w:r>
      <w:r w:rsidRPr="003B332F">
        <w:rPr>
          <w:w w:val="110"/>
          <w:sz w:val="26"/>
          <w:szCs w:val="26"/>
          <w:lang w:val="fr-CH"/>
        </w:rPr>
        <w:t>patient</w:t>
      </w:r>
      <w:r w:rsidR="00A61AC0" w:rsidRPr="0060648E">
        <w:rPr>
          <w:w w:val="115"/>
          <w:sz w:val="26"/>
          <w:szCs w:val="26"/>
          <w:lang w:val="fr-CH"/>
        </w:rPr>
        <w:t>·</w:t>
      </w:r>
      <w:r w:rsidRPr="003B332F">
        <w:rPr>
          <w:w w:val="110"/>
          <w:sz w:val="26"/>
          <w:szCs w:val="26"/>
          <w:lang w:val="fr-CH"/>
        </w:rPr>
        <w:t>e. Les processus qui précèdent une cr</w:t>
      </w:r>
      <w:r>
        <w:rPr>
          <w:w w:val="110"/>
          <w:sz w:val="26"/>
          <w:szCs w:val="26"/>
          <w:lang w:val="fr-CH"/>
        </w:rPr>
        <w:t xml:space="preserve">ise suicidaire sont clarifiés </w:t>
      </w:r>
      <w:r>
        <w:rPr>
          <w:w w:val="110"/>
          <w:sz w:val="26"/>
          <w:szCs w:val="26"/>
          <w:lang w:val="fr-CH"/>
        </w:rPr>
        <w:tab/>
        <w:t>ensemble.</w:t>
      </w:r>
      <w:r w:rsidR="00B14660" w:rsidRPr="003B332F">
        <w:rPr>
          <w:w w:val="110"/>
          <w:sz w:val="26"/>
          <w:szCs w:val="26"/>
          <w:lang w:val="fr-CH"/>
        </w:rPr>
        <w:t xml:space="preserve"> </w:t>
      </w:r>
      <w:r w:rsidR="00BE4104" w:rsidRPr="003B332F">
        <w:rPr>
          <w:w w:val="110"/>
          <w:sz w:val="26"/>
          <w:szCs w:val="26"/>
          <w:lang w:val="fr-CH"/>
        </w:rPr>
        <w:br/>
      </w:r>
    </w:p>
    <w:p w14:paraId="00FA0917" w14:textId="112B82AD" w:rsidR="00B14660" w:rsidRPr="003B332F" w:rsidRDefault="003B332F" w:rsidP="0095529D">
      <w:pPr>
        <w:pStyle w:val="Listenabsatz"/>
        <w:numPr>
          <w:ilvl w:val="0"/>
          <w:numId w:val="7"/>
        </w:numPr>
        <w:tabs>
          <w:tab w:val="left" w:pos="1134"/>
        </w:tabs>
        <w:spacing w:line="312" w:lineRule="auto"/>
        <w:ind w:left="1134" w:hanging="785"/>
        <w:rPr>
          <w:w w:val="110"/>
          <w:sz w:val="26"/>
          <w:szCs w:val="26"/>
          <w:lang w:val="fr-CH"/>
        </w:rPr>
      </w:pPr>
      <w:r w:rsidRPr="003B332F">
        <w:rPr>
          <w:w w:val="110"/>
          <w:sz w:val="26"/>
          <w:szCs w:val="26"/>
          <w:lang w:val="fr-CH"/>
        </w:rPr>
        <w:t>Consultation</w:t>
      </w:r>
      <w:r w:rsidR="00B14660" w:rsidRPr="003B332F">
        <w:rPr>
          <w:w w:val="110"/>
          <w:sz w:val="26"/>
          <w:szCs w:val="26"/>
          <w:lang w:val="fr-CH"/>
        </w:rPr>
        <w:t xml:space="preserve">: </w:t>
      </w:r>
      <w:r w:rsidRPr="003B332F">
        <w:rPr>
          <w:w w:val="110"/>
          <w:sz w:val="26"/>
          <w:szCs w:val="26"/>
          <w:lang w:val="fr-CH"/>
        </w:rPr>
        <w:t xml:space="preserve">Le contexte d’une crise suicidaire, les objectifs thérapeutiques à long terme, les signes d’alerte ainsi qu’un plan de crise très personnel en cas de risque de suicide sont </w:t>
      </w:r>
      <w:r w:rsidR="00610291">
        <w:rPr>
          <w:w w:val="110"/>
          <w:sz w:val="26"/>
          <w:szCs w:val="26"/>
          <w:lang w:val="fr-CH"/>
        </w:rPr>
        <w:t>révisés</w:t>
      </w:r>
      <w:r w:rsidR="00610291" w:rsidRPr="003B332F">
        <w:rPr>
          <w:w w:val="110"/>
          <w:sz w:val="26"/>
          <w:szCs w:val="26"/>
          <w:lang w:val="fr-CH"/>
        </w:rPr>
        <w:t xml:space="preserve"> </w:t>
      </w:r>
      <w:r w:rsidRPr="003B332F">
        <w:rPr>
          <w:w w:val="110"/>
          <w:sz w:val="26"/>
          <w:szCs w:val="26"/>
          <w:lang w:val="fr-CH"/>
        </w:rPr>
        <w:t>et ensuite co</w:t>
      </w:r>
      <w:r>
        <w:rPr>
          <w:w w:val="110"/>
          <w:sz w:val="26"/>
          <w:szCs w:val="26"/>
          <w:lang w:val="fr-CH"/>
        </w:rPr>
        <w:t>nsignés par écrit à l’attention du/de la patient</w:t>
      </w:r>
      <w:r w:rsidR="00A61AC0" w:rsidRPr="0060648E">
        <w:rPr>
          <w:w w:val="115"/>
          <w:sz w:val="26"/>
          <w:szCs w:val="26"/>
          <w:lang w:val="fr-CH"/>
        </w:rPr>
        <w:t>·</w:t>
      </w:r>
      <w:r>
        <w:rPr>
          <w:w w:val="110"/>
          <w:sz w:val="26"/>
          <w:szCs w:val="26"/>
          <w:lang w:val="fr-CH"/>
        </w:rPr>
        <w:t xml:space="preserve">e et, sur demande, des </w:t>
      </w:r>
      <w:r w:rsidR="00610291">
        <w:rPr>
          <w:w w:val="110"/>
          <w:sz w:val="26"/>
          <w:szCs w:val="26"/>
          <w:lang w:val="fr-CH"/>
        </w:rPr>
        <w:t>référent</w:t>
      </w:r>
      <w:r w:rsidR="00610291" w:rsidRPr="0060648E">
        <w:rPr>
          <w:w w:val="115"/>
          <w:sz w:val="26"/>
          <w:szCs w:val="26"/>
          <w:lang w:val="fr-CH"/>
        </w:rPr>
        <w:t>·</w:t>
      </w:r>
      <w:r w:rsidR="00610291">
        <w:rPr>
          <w:w w:val="110"/>
          <w:sz w:val="26"/>
          <w:szCs w:val="26"/>
          <w:lang w:val="fr-CH"/>
        </w:rPr>
        <w:t>e</w:t>
      </w:r>
      <w:r w:rsidR="00610291" w:rsidRPr="0060648E">
        <w:rPr>
          <w:w w:val="115"/>
          <w:sz w:val="26"/>
          <w:szCs w:val="26"/>
          <w:lang w:val="fr-CH"/>
        </w:rPr>
        <w:t>·</w:t>
      </w:r>
      <w:r w:rsidR="00610291">
        <w:rPr>
          <w:w w:val="110"/>
          <w:sz w:val="26"/>
          <w:szCs w:val="26"/>
          <w:lang w:val="fr-CH"/>
        </w:rPr>
        <w:t xml:space="preserve">s, des psychothérapeutes à </w:t>
      </w:r>
      <w:r w:rsidR="00202C89">
        <w:rPr>
          <w:w w:val="110"/>
          <w:sz w:val="26"/>
          <w:szCs w:val="26"/>
          <w:lang w:val="fr-CH"/>
        </w:rPr>
        <w:t>long terme, etc.</w:t>
      </w:r>
      <w:r w:rsidR="00B14660" w:rsidRPr="003B332F">
        <w:rPr>
          <w:w w:val="110"/>
          <w:sz w:val="26"/>
          <w:szCs w:val="26"/>
          <w:lang w:val="fr-CH"/>
        </w:rPr>
        <w:t>.</w:t>
      </w:r>
      <w:r w:rsidR="00BE4104" w:rsidRPr="003B332F">
        <w:rPr>
          <w:w w:val="110"/>
          <w:sz w:val="26"/>
          <w:szCs w:val="26"/>
          <w:lang w:val="fr-CH"/>
        </w:rPr>
        <w:br/>
      </w:r>
    </w:p>
    <w:p w14:paraId="133B6A03" w14:textId="7E866A23" w:rsidR="00B14660" w:rsidRPr="0060648E" w:rsidRDefault="003B332F" w:rsidP="0095529D">
      <w:pPr>
        <w:pStyle w:val="Listenabsatz"/>
        <w:numPr>
          <w:ilvl w:val="0"/>
          <w:numId w:val="7"/>
        </w:numPr>
        <w:tabs>
          <w:tab w:val="left" w:pos="1134"/>
        </w:tabs>
        <w:spacing w:line="312" w:lineRule="auto"/>
        <w:ind w:left="1134" w:hanging="785"/>
        <w:rPr>
          <w:w w:val="110"/>
          <w:sz w:val="26"/>
          <w:szCs w:val="26"/>
          <w:lang w:val="fr-CH"/>
        </w:rPr>
      </w:pPr>
      <w:r w:rsidRPr="003B332F">
        <w:rPr>
          <w:w w:val="110"/>
          <w:sz w:val="26"/>
          <w:szCs w:val="26"/>
          <w:lang w:val="fr-CH"/>
        </w:rPr>
        <w:t>Consultation</w:t>
      </w:r>
      <w:r w:rsidR="00B14660" w:rsidRPr="003B332F">
        <w:rPr>
          <w:w w:val="110"/>
          <w:sz w:val="26"/>
          <w:szCs w:val="26"/>
          <w:lang w:val="fr-CH"/>
        </w:rPr>
        <w:t xml:space="preserve"> (</w:t>
      </w:r>
      <w:r w:rsidRPr="003B332F">
        <w:rPr>
          <w:w w:val="110"/>
          <w:sz w:val="26"/>
          <w:szCs w:val="26"/>
          <w:lang w:val="fr-CH"/>
        </w:rPr>
        <w:t>facultatif</w:t>
      </w:r>
      <w:r w:rsidR="00B14660" w:rsidRPr="003B332F">
        <w:rPr>
          <w:w w:val="110"/>
          <w:sz w:val="26"/>
          <w:szCs w:val="26"/>
          <w:lang w:val="fr-CH"/>
        </w:rPr>
        <w:t xml:space="preserve">): </w:t>
      </w:r>
      <w:r w:rsidR="00202C89">
        <w:rPr>
          <w:w w:val="110"/>
          <w:sz w:val="26"/>
          <w:szCs w:val="26"/>
          <w:lang w:val="fr-CH"/>
        </w:rPr>
        <w:t xml:space="preserve">Mini-exposition. </w:t>
      </w:r>
      <w:r w:rsidRPr="003B332F">
        <w:rPr>
          <w:w w:val="110"/>
          <w:sz w:val="26"/>
          <w:szCs w:val="26"/>
          <w:lang w:val="fr-CH"/>
        </w:rPr>
        <w:t>Entraînement avec le</w:t>
      </w:r>
      <w:r w:rsidR="00A61AC0">
        <w:rPr>
          <w:w w:val="110"/>
          <w:sz w:val="26"/>
          <w:szCs w:val="26"/>
          <w:lang w:val="fr-CH"/>
        </w:rPr>
        <w:t>/la</w:t>
      </w:r>
      <w:r w:rsidRPr="003B332F">
        <w:rPr>
          <w:w w:val="110"/>
          <w:sz w:val="26"/>
          <w:szCs w:val="26"/>
          <w:lang w:val="fr-CH"/>
        </w:rPr>
        <w:t xml:space="preserve"> patient</w:t>
      </w:r>
      <w:r w:rsidR="00A61AC0" w:rsidRPr="0060648E">
        <w:rPr>
          <w:w w:val="115"/>
          <w:sz w:val="26"/>
          <w:szCs w:val="26"/>
          <w:lang w:val="fr-CH"/>
        </w:rPr>
        <w:t>·</w:t>
      </w:r>
      <w:r w:rsidR="00A61AC0">
        <w:rPr>
          <w:w w:val="115"/>
          <w:sz w:val="26"/>
          <w:szCs w:val="26"/>
          <w:lang w:val="fr-CH"/>
        </w:rPr>
        <w:t>e</w:t>
      </w:r>
      <w:r w:rsidRPr="003B332F">
        <w:rPr>
          <w:w w:val="110"/>
          <w:sz w:val="26"/>
          <w:szCs w:val="26"/>
          <w:lang w:val="fr-CH"/>
        </w:rPr>
        <w:t xml:space="preserve"> des st</w:t>
      </w:r>
      <w:r>
        <w:rPr>
          <w:w w:val="110"/>
          <w:sz w:val="26"/>
          <w:szCs w:val="26"/>
          <w:lang w:val="fr-CH"/>
        </w:rPr>
        <w:t>ratégies apprises à</w:t>
      </w:r>
      <w:r w:rsidR="00A61AC0">
        <w:rPr>
          <w:w w:val="110"/>
          <w:sz w:val="26"/>
          <w:szCs w:val="26"/>
          <w:lang w:val="fr-CH"/>
        </w:rPr>
        <w:t xml:space="preserve"> </w:t>
      </w:r>
      <w:r>
        <w:rPr>
          <w:w w:val="110"/>
          <w:sz w:val="26"/>
          <w:szCs w:val="26"/>
          <w:lang w:val="fr-CH"/>
        </w:rPr>
        <w:t>l’aide de la vidéo.</w:t>
      </w:r>
      <w:r w:rsidR="00BE4104" w:rsidRPr="0060648E">
        <w:rPr>
          <w:w w:val="110"/>
          <w:sz w:val="26"/>
          <w:szCs w:val="26"/>
          <w:lang w:val="fr-CH"/>
        </w:rPr>
        <w:br/>
      </w:r>
    </w:p>
    <w:p w14:paraId="695EA079" w14:textId="5D2AAB97" w:rsidR="00B14660" w:rsidRPr="003B332F" w:rsidRDefault="003B332F" w:rsidP="008E3C5C">
      <w:pPr>
        <w:pStyle w:val="Listenabsatz"/>
        <w:numPr>
          <w:ilvl w:val="0"/>
          <w:numId w:val="7"/>
        </w:numPr>
        <w:tabs>
          <w:tab w:val="left" w:pos="1134"/>
        </w:tabs>
        <w:spacing w:line="312" w:lineRule="auto"/>
        <w:ind w:left="709"/>
        <w:rPr>
          <w:w w:val="110"/>
          <w:sz w:val="26"/>
          <w:szCs w:val="26"/>
          <w:lang w:val="fr-CH"/>
        </w:rPr>
      </w:pPr>
      <w:r w:rsidRPr="003B332F">
        <w:rPr>
          <w:w w:val="110"/>
          <w:sz w:val="26"/>
          <w:szCs w:val="26"/>
          <w:lang w:val="fr-CH"/>
        </w:rPr>
        <w:t>Prise de contact par courrier (tous les 3 ou</w:t>
      </w:r>
      <w:r>
        <w:rPr>
          <w:w w:val="110"/>
          <w:sz w:val="26"/>
          <w:szCs w:val="26"/>
          <w:lang w:val="fr-CH"/>
        </w:rPr>
        <w:t xml:space="preserve"> 6 mois) pendant au moins 2 ans.</w:t>
      </w:r>
    </w:p>
    <w:p w14:paraId="313F004A" w14:textId="5EDC4B82" w:rsidR="00B14660" w:rsidRPr="003B332F" w:rsidRDefault="00B14660" w:rsidP="001B1D79">
      <w:pPr>
        <w:spacing w:line="312" w:lineRule="auto"/>
        <w:rPr>
          <w:lang w:val="fr-CH"/>
        </w:rPr>
      </w:pPr>
    </w:p>
    <w:p w14:paraId="444996C3" w14:textId="56299D31" w:rsidR="00B14660" w:rsidRPr="003B332F" w:rsidRDefault="00B14660" w:rsidP="001B1D79">
      <w:pPr>
        <w:spacing w:line="312" w:lineRule="auto"/>
        <w:rPr>
          <w:lang w:val="fr-CH"/>
        </w:rPr>
      </w:pPr>
    </w:p>
    <w:p w14:paraId="15803F4A" w14:textId="4C71676C" w:rsidR="00782977" w:rsidRPr="0060648E" w:rsidRDefault="003B332F" w:rsidP="0095529D">
      <w:pPr>
        <w:widowControl/>
        <w:autoSpaceDE/>
        <w:autoSpaceDN/>
        <w:spacing w:line="312" w:lineRule="auto"/>
        <w:ind w:left="284"/>
        <w:rPr>
          <w:lang w:val="fr-CH"/>
        </w:rPr>
      </w:pPr>
      <w:r w:rsidRPr="003B332F">
        <w:rPr>
          <w:w w:val="110"/>
          <w:sz w:val="26"/>
          <w:szCs w:val="26"/>
          <w:lang w:val="fr-CH"/>
        </w:rPr>
        <w:t>En outre, il convient de collaborer étroitement avec les organisation de proches</w:t>
      </w:r>
      <w:r w:rsidR="00202C89">
        <w:rPr>
          <w:w w:val="110"/>
          <w:sz w:val="26"/>
          <w:szCs w:val="26"/>
          <w:lang w:val="fr-CH"/>
        </w:rPr>
        <w:t xml:space="preserve">. </w:t>
      </w:r>
      <w:r w:rsidR="0095529D" w:rsidRPr="0095529D">
        <w:rPr>
          <w:w w:val="110"/>
          <w:sz w:val="26"/>
          <w:szCs w:val="26"/>
          <w:lang w:val="fr-CH"/>
        </w:rPr>
        <w:t>Les proches seront ainsi davantage impliqués et informés de l'offre.</w:t>
      </w:r>
      <w:r w:rsidR="00782977" w:rsidRPr="0060648E">
        <w:rPr>
          <w:lang w:val="fr-CH"/>
        </w:rPr>
        <w:br w:type="page"/>
      </w:r>
    </w:p>
    <w:p w14:paraId="3656E37E" w14:textId="77777777" w:rsidR="003354BF" w:rsidRPr="0060648E" w:rsidRDefault="003354BF">
      <w:pPr>
        <w:spacing w:line="326" w:lineRule="auto"/>
        <w:rPr>
          <w:lang w:val="fr-CH"/>
        </w:rPr>
        <w:sectPr w:rsidR="003354BF" w:rsidRPr="0060648E">
          <w:pgSz w:w="11910" w:h="16850"/>
          <w:pgMar w:top="620" w:right="560" w:bottom="1760" w:left="580" w:header="0" w:footer="1566" w:gutter="0"/>
          <w:cols w:space="720"/>
        </w:sectPr>
      </w:pPr>
    </w:p>
    <w:p w14:paraId="49EDEC4E" w14:textId="734FAADC" w:rsidR="00782977" w:rsidRPr="00402C2C" w:rsidRDefault="00402C2C" w:rsidP="00782977">
      <w:pPr>
        <w:pStyle w:val="berschrift1"/>
        <w:rPr>
          <w:rFonts w:eastAsia="Times New Roman" w:hAnsi="Times New Roman" w:cs="Times New Roman"/>
          <w:bCs w:val="0"/>
          <w:w w:val="85"/>
          <w:sz w:val="73"/>
          <w:szCs w:val="22"/>
          <w:lang w:val="fr-CH"/>
        </w:rPr>
      </w:pPr>
      <w:r w:rsidRPr="00402C2C">
        <w:rPr>
          <w:rFonts w:eastAsia="Times New Roman" w:hAnsi="Times New Roman" w:cs="Times New Roman"/>
          <w:bCs w:val="0"/>
          <w:w w:val="85"/>
          <w:sz w:val="73"/>
          <w:szCs w:val="22"/>
          <w:lang w:val="fr-CH"/>
        </w:rPr>
        <w:lastRenderedPageBreak/>
        <w:t>Organisation du projet</w:t>
      </w:r>
    </w:p>
    <w:p w14:paraId="478F3877" w14:textId="47BF3540" w:rsidR="00782977" w:rsidRPr="00402C2C" w:rsidRDefault="00782977" w:rsidP="00782977">
      <w:pPr>
        <w:pStyle w:val="berschrift2"/>
        <w:rPr>
          <w:lang w:val="fr-CH"/>
        </w:rPr>
      </w:pPr>
      <w:r w:rsidRPr="00402C2C">
        <w:rPr>
          <w:lang w:val="fr-CH"/>
        </w:rPr>
        <w:br/>
      </w:r>
      <w:r w:rsidR="00402C2C" w:rsidRPr="00402C2C">
        <w:rPr>
          <w:lang w:val="fr-CH"/>
        </w:rPr>
        <w:t>Direction d</w:t>
      </w:r>
      <w:r w:rsidR="00402C2C">
        <w:rPr>
          <w:lang w:val="fr-CH"/>
        </w:rPr>
        <w:t>u projet</w:t>
      </w:r>
    </w:p>
    <w:p w14:paraId="5C75F5AF" w14:textId="0790FF7B" w:rsidR="00782977" w:rsidRPr="0060648E" w:rsidRDefault="00782977" w:rsidP="00782977">
      <w:pPr>
        <w:pStyle w:val="Textkrper"/>
        <w:spacing w:before="149"/>
        <w:ind w:left="244"/>
        <w:rPr>
          <w:sz w:val="24"/>
          <w:szCs w:val="24"/>
          <w:lang w:val="fr-CH"/>
        </w:rPr>
      </w:pPr>
      <w:r w:rsidRPr="0060648E">
        <w:rPr>
          <w:w w:val="110"/>
          <w:sz w:val="24"/>
          <w:szCs w:val="24"/>
          <w:lang w:val="fr-CH"/>
        </w:rPr>
        <w:t>Dr</w:t>
      </w:r>
      <w:r w:rsidRPr="0060648E">
        <w:rPr>
          <w:spacing w:val="-15"/>
          <w:w w:val="110"/>
          <w:sz w:val="24"/>
          <w:szCs w:val="24"/>
          <w:lang w:val="fr-CH"/>
        </w:rPr>
        <w:t xml:space="preserve"> </w:t>
      </w:r>
      <w:r w:rsidRPr="0060648E">
        <w:rPr>
          <w:w w:val="110"/>
          <w:sz w:val="24"/>
          <w:szCs w:val="24"/>
          <w:lang w:val="fr-CH"/>
        </w:rPr>
        <w:t>phil.</w:t>
      </w:r>
      <w:r w:rsidRPr="0060648E">
        <w:rPr>
          <w:spacing w:val="-14"/>
          <w:w w:val="110"/>
          <w:sz w:val="24"/>
          <w:szCs w:val="24"/>
          <w:lang w:val="fr-CH"/>
        </w:rPr>
        <w:t xml:space="preserve"> </w:t>
      </w:r>
      <w:r w:rsidRPr="00B11F03">
        <w:rPr>
          <w:w w:val="110"/>
          <w:sz w:val="24"/>
          <w:szCs w:val="24"/>
          <w:lang w:val="fr-CH"/>
        </w:rPr>
        <w:t>Anja</w:t>
      </w:r>
      <w:r w:rsidRPr="00B11F03">
        <w:rPr>
          <w:spacing w:val="-14"/>
          <w:w w:val="110"/>
          <w:sz w:val="24"/>
          <w:szCs w:val="24"/>
          <w:lang w:val="fr-CH"/>
        </w:rPr>
        <w:t xml:space="preserve"> </w:t>
      </w:r>
      <w:r w:rsidRPr="00B11F03">
        <w:rPr>
          <w:w w:val="110"/>
          <w:sz w:val="24"/>
          <w:szCs w:val="24"/>
          <w:lang w:val="fr-CH"/>
        </w:rPr>
        <w:t>Gysin-Maillart</w:t>
      </w:r>
      <w:r w:rsidRPr="00B11F03">
        <w:rPr>
          <w:spacing w:val="-14"/>
          <w:w w:val="110"/>
          <w:sz w:val="24"/>
          <w:szCs w:val="24"/>
          <w:lang w:val="fr-CH"/>
        </w:rPr>
        <w:t xml:space="preserve"> </w:t>
      </w:r>
      <w:r w:rsidR="00402C2C" w:rsidRPr="00B11F03">
        <w:rPr>
          <w:w w:val="110"/>
          <w:sz w:val="24"/>
          <w:szCs w:val="24"/>
          <w:lang w:val="fr-CH"/>
        </w:rPr>
        <w:t>et</w:t>
      </w:r>
      <w:r w:rsidRPr="00B11F03">
        <w:rPr>
          <w:spacing w:val="-14"/>
          <w:w w:val="110"/>
          <w:sz w:val="24"/>
          <w:szCs w:val="24"/>
          <w:lang w:val="fr-CH"/>
        </w:rPr>
        <w:t xml:space="preserve"> </w:t>
      </w:r>
      <w:r w:rsidRPr="00B11F03">
        <w:rPr>
          <w:w w:val="110"/>
          <w:sz w:val="24"/>
          <w:szCs w:val="24"/>
          <w:lang w:val="fr-CH"/>
        </w:rPr>
        <w:t>Prof.</w:t>
      </w:r>
      <w:r w:rsidRPr="00B11F03">
        <w:rPr>
          <w:spacing w:val="-15"/>
          <w:w w:val="110"/>
          <w:sz w:val="24"/>
          <w:szCs w:val="24"/>
          <w:lang w:val="fr-CH"/>
        </w:rPr>
        <w:t xml:space="preserve"> </w:t>
      </w:r>
      <w:r w:rsidRPr="00B11F03">
        <w:rPr>
          <w:w w:val="110"/>
          <w:sz w:val="24"/>
          <w:szCs w:val="24"/>
          <w:lang w:val="fr-CH"/>
        </w:rPr>
        <w:t>Dr</w:t>
      </w:r>
      <w:r w:rsidRPr="00B11F03">
        <w:rPr>
          <w:spacing w:val="-14"/>
          <w:w w:val="110"/>
          <w:sz w:val="24"/>
          <w:szCs w:val="24"/>
          <w:lang w:val="fr-CH"/>
        </w:rPr>
        <w:t xml:space="preserve"> </w:t>
      </w:r>
      <w:r w:rsidRPr="00B11F03">
        <w:rPr>
          <w:w w:val="110"/>
          <w:sz w:val="24"/>
          <w:szCs w:val="24"/>
          <w:lang w:val="fr-CH"/>
        </w:rPr>
        <w:t>med.</w:t>
      </w:r>
      <w:r w:rsidRPr="00B11F03">
        <w:rPr>
          <w:spacing w:val="-14"/>
          <w:w w:val="110"/>
          <w:sz w:val="24"/>
          <w:szCs w:val="24"/>
          <w:lang w:val="fr-CH"/>
        </w:rPr>
        <w:t xml:space="preserve"> </w:t>
      </w:r>
      <w:r w:rsidRPr="0060648E">
        <w:rPr>
          <w:w w:val="110"/>
          <w:sz w:val="24"/>
          <w:szCs w:val="24"/>
          <w:lang w:val="fr-CH"/>
        </w:rPr>
        <w:t>Sebastian</w:t>
      </w:r>
      <w:r w:rsidRPr="0060648E">
        <w:rPr>
          <w:spacing w:val="-14"/>
          <w:w w:val="110"/>
          <w:sz w:val="24"/>
          <w:szCs w:val="24"/>
          <w:lang w:val="fr-CH"/>
        </w:rPr>
        <w:t xml:space="preserve"> </w:t>
      </w:r>
      <w:r w:rsidRPr="0060648E">
        <w:rPr>
          <w:spacing w:val="-2"/>
          <w:w w:val="110"/>
          <w:sz w:val="24"/>
          <w:szCs w:val="24"/>
          <w:lang w:val="fr-CH"/>
        </w:rPr>
        <w:t>Walther,</w:t>
      </w:r>
    </w:p>
    <w:p w14:paraId="345F2D37" w14:textId="26C9E4C1" w:rsidR="00782977" w:rsidRPr="00B11F03" w:rsidRDefault="00402C2C" w:rsidP="00782977">
      <w:pPr>
        <w:pStyle w:val="Textkrper"/>
        <w:spacing w:before="62"/>
        <w:ind w:left="244"/>
        <w:rPr>
          <w:sz w:val="24"/>
          <w:szCs w:val="24"/>
          <w:lang w:val="fr-CH"/>
        </w:rPr>
      </w:pPr>
      <w:r w:rsidRPr="00B11F03">
        <w:rPr>
          <w:w w:val="110"/>
          <w:sz w:val="24"/>
          <w:szCs w:val="24"/>
          <w:lang w:val="fr-CH"/>
        </w:rPr>
        <w:t>Clinique universitaire de psychiatrie et de psychothérapie de Berne, Université de Berne, Suisse</w:t>
      </w:r>
    </w:p>
    <w:p w14:paraId="42566D5F" w14:textId="77777777" w:rsidR="00782977" w:rsidRPr="00402C2C" w:rsidRDefault="00782977" w:rsidP="00782977">
      <w:pPr>
        <w:pStyle w:val="Textkrper"/>
        <w:spacing w:before="3"/>
        <w:rPr>
          <w:lang w:val="fr-CH"/>
        </w:rPr>
      </w:pPr>
    </w:p>
    <w:p w14:paraId="08AEBFEA" w14:textId="1C944A5D" w:rsidR="00782977" w:rsidRPr="0060648E" w:rsidRDefault="00402C2C" w:rsidP="00782977">
      <w:pPr>
        <w:pStyle w:val="berschrift2"/>
        <w:rPr>
          <w:lang w:val="fr-CH"/>
        </w:rPr>
      </w:pPr>
      <w:r w:rsidRPr="0060648E">
        <w:rPr>
          <w:spacing w:val="-2"/>
          <w:w w:val="115"/>
          <w:lang w:val="fr-CH"/>
        </w:rPr>
        <w:t>Financement</w:t>
      </w:r>
    </w:p>
    <w:p w14:paraId="330524CA" w14:textId="0CA16937" w:rsidR="00782977" w:rsidRPr="00B11F03" w:rsidRDefault="00402C2C" w:rsidP="00782977">
      <w:pPr>
        <w:pStyle w:val="Textkrper"/>
        <w:spacing w:before="134" w:line="290" w:lineRule="auto"/>
        <w:ind w:left="244" w:right="165"/>
        <w:rPr>
          <w:sz w:val="24"/>
          <w:szCs w:val="24"/>
          <w:lang w:val="fr-CH"/>
        </w:rPr>
      </w:pPr>
      <w:r w:rsidRPr="00B11F03">
        <w:rPr>
          <w:w w:val="110"/>
          <w:sz w:val="24"/>
          <w:szCs w:val="24"/>
          <w:lang w:val="fr-CH"/>
        </w:rPr>
        <w:t>Promotion Santé Suisse soutient le projet à hauteur de 1.5 million de CHF sur quatre ans (01.01.2021-31.03.2025)</w:t>
      </w:r>
      <w:r w:rsidR="00782977" w:rsidRPr="00B11F03">
        <w:rPr>
          <w:spacing w:val="-2"/>
          <w:w w:val="110"/>
          <w:sz w:val="24"/>
          <w:szCs w:val="24"/>
          <w:lang w:val="fr-CH"/>
        </w:rPr>
        <w:t>.</w:t>
      </w:r>
    </w:p>
    <w:p w14:paraId="6761165F" w14:textId="77777777" w:rsidR="00782977" w:rsidRPr="00402C2C" w:rsidRDefault="00782977" w:rsidP="00782977">
      <w:pPr>
        <w:pStyle w:val="Textkrper"/>
        <w:spacing w:before="8"/>
        <w:rPr>
          <w:lang w:val="fr-CH"/>
        </w:rPr>
      </w:pPr>
    </w:p>
    <w:p w14:paraId="12A4352C" w14:textId="0CDA60EA" w:rsidR="00782977" w:rsidRDefault="00402C2C" w:rsidP="00782977">
      <w:pPr>
        <w:pStyle w:val="berschrift2"/>
      </w:pPr>
      <w:r>
        <w:rPr>
          <w:spacing w:val="-2"/>
          <w:w w:val="115"/>
        </w:rPr>
        <w:t>C</w:t>
      </w:r>
      <w:r w:rsidR="00782977">
        <w:rPr>
          <w:spacing w:val="-2"/>
          <w:w w:val="115"/>
        </w:rPr>
        <w:t>onsortium</w:t>
      </w:r>
    </w:p>
    <w:p w14:paraId="409899B9" w14:textId="77777777" w:rsidR="00782977" w:rsidRDefault="00782977" w:rsidP="00782977">
      <w:pPr>
        <w:sectPr w:rsidR="00782977" w:rsidSect="00782977">
          <w:type w:val="continuous"/>
          <w:pgSz w:w="11910" w:h="16850"/>
          <w:pgMar w:top="620" w:right="560" w:bottom="1760" w:left="580" w:header="0" w:footer="1566" w:gutter="0"/>
          <w:cols w:space="720"/>
        </w:sectPr>
      </w:pPr>
    </w:p>
    <w:tbl>
      <w:tblPr>
        <w:tblStyle w:val="Tabellenraster"/>
        <w:tblW w:w="10388" w:type="dxa"/>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6"/>
        <w:gridCol w:w="9072"/>
      </w:tblGrid>
      <w:tr w:rsidR="00782977" w:rsidRPr="0095529D" w14:paraId="5BE99DCB" w14:textId="77777777" w:rsidTr="00C3644B">
        <w:trPr>
          <w:cantSplit/>
          <w:trHeight w:hRule="exact" w:val="786"/>
        </w:trPr>
        <w:tc>
          <w:tcPr>
            <w:tcW w:w="1316" w:type="dxa"/>
          </w:tcPr>
          <w:p w14:paraId="394E25A6" w14:textId="2A5979BC" w:rsidR="00782977" w:rsidRPr="00525512" w:rsidRDefault="00782977" w:rsidP="00C3644B">
            <w:pPr>
              <w:spacing w:before="167" w:line="619" w:lineRule="auto"/>
              <w:ind w:right="490"/>
              <w:rPr>
                <w:rFonts w:ascii="Tahoma" w:hAnsi="Tahoma" w:cs="Tahoma"/>
                <w:bCs/>
                <w:color w:val="419499"/>
                <w:spacing w:val="-4"/>
                <w:sz w:val="24"/>
                <w:szCs w:val="20"/>
              </w:rPr>
            </w:pPr>
            <w:r w:rsidRPr="00525512">
              <w:rPr>
                <w:rFonts w:ascii="Tahoma" w:hAnsi="Tahoma" w:cs="Tahoma"/>
                <w:bCs/>
                <w:color w:val="419499"/>
                <w:spacing w:val="-4"/>
                <w:sz w:val="24"/>
                <w:szCs w:val="20"/>
              </w:rPr>
              <w:t>Bern</w:t>
            </w:r>
            <w:r w:rsidR="00402C2C">
              <w:rPr>
                <w:rFonts w:ascii="Tahoma" w:hAnsi="Tahoma" w:cs="Tahoma"/>
                <w:bCs/>
                <w:color w:val="419499"/>
                <w:spacing w:val="-4"/>
                <w:sz w:val="24"/>
                <w:szCs w:val="20"/>
              </w:rPr>
              <w:t>e</w:t>
            </w:r>
          </w:p>
        </w:tc>
        <w:tc>
          <w:tcPr>
            <w:tcW w:w="9072" w:type="dxa"/>
          </w:tcPr>
          <w:p w14:paraId="06072A2C" w14:textId="129DFAF7" w:rsidR="00782977" w:rsidRPr="0095529D" w:rsidRDefault="00402C2C" w:rsidP="00C3644B">
            <w:pPr>
              <w:pStyle w:val="Textkrper"/>
              <w:spacing w:before="140"/>
              <w:ind w:right="35"/>
              <w:rPr>
                <w:w w:val="110"/>
                <w:sz w:val="24"/>
                <w:szCs w:val="24"/>
                <w:lang w:val="fr-CH"/>
              </w:rPr>
            </w:pPr>
            <w:r w:rsidRPr="00B11F03">
              <w:rPr>
                <w:w w:val="110"/>
                <w:sz w:val="24"/>
                <w:szCs w:val="24"/>
                <w:lang w:val="fr-CH"/>
              </w:rPr>
              <w:t>Clinique universitaire de psychiatrie et de psychothérapie</w:t>
            </w:r>
            <w:r w:rsidR="00782977" w:rsidRPr="00B11F03">
              <w:rPr>
                <w:w w:val="110"/>
                <w:sz w:val="24"/>
                <w:szCs w:val="24"/>
                <w:lang w:val="fr-CH"/>
              </w:rPr>
              <w:t xml:space="preserve"> </w:t>
            </w:r>
            <w:r w:rsidR="00782977" w:rsidRPr="00B11F03">
              <w:rPr>
                <w:w w:val="110"/>
                <w:sz w:val="24"/>
                <w:szCs w:val="24"/>
                <w:lang w:val="fr-CH"/>
              </w:rPr>
              <w:br/>
              <w:t xml:space="preserve">(UPD, Dr phil. </w:t>
            </w:r>
            <w:r w:rsidR="00782977" w:rsidRPr="0095529D">
              <w:rPr>
                <w:w w:val="110"/>
                <w:sz w:val="24"/>
                <w:szCs w:val="24"/>
                <w:lang w:val="fr-CH"/>
              </w:rPr>
              <w:t>A. Gysin und Prof. Dr med. S. Walther)</w:t>
            </w:r>
          </w:p>
        </w:tc>
      </w:tr>
      <w:tr w:rsidR="00782977" w:rsidRPr="00402C2C" w14:paraId="40A2AC7A" w14:textId="77777777" w:rsidTr="00C3644B">
        <w:trPr>
          <w:cantSplit/>
          <w:trHeight w:hRule="exact" w:val="964"/>
        </w:trPr>
        <w:tc>
          <w:tcPr>
            <w:tcW w:w="1316" w:type="dxa"/>
          </w:tcPr>
          <w:p w14:paraId="2C575D59" w14:textId="239DB478" w:rsidR="00782977" w:rsidRPr="00525512" w:rsidRDefault="00782977" w:rsidP="00C3644B">
            <w:pPr>
              <w:spacing w:before="167" w:line="619" w:lineRule="auto"/>
              <w:ind w:right="-107"/>
              <w:rPr>
                <w:rFonts w:ascii="Tahoma" w:hAnsi="Tahoma" w:cs="Tahoma"/>
                <w:bCs/>
                <w:color w:val="419499"/>
                <w:spacing w:val="-4"/>
                <w:sz w:val="24"/>
                <w:szCs w:val="20"/>
              </w:rPr>
            </w:pPr>
            <w:r w:rsidRPr="00525512">
              <w:rPr>
                <w:rFonts w:ascii="Tahoma" w:hAnsi="Tahoma" w:cs="Tahoma"/>
                <w:bCs/>
                <w:color w:val="419499"/>
                <w:spacing w:val="-4"/>
                <w:sz w:val="24"/>
                <w:szCs w:val="20"/>
              </w:rPr>
              <w:t>Z</w:t>
            </w:r>
            <w:r w:rsidR="00402C2C">
              <w:rPr>
                <w:rFonts w:ascii="Tahoma" w:hAnsi="Tahoma" w:cs="Tahoma"/>
                <w:bCs/>
                <w:color w:val="419499"/>
                <w:spacing w:val="-4"/>
                <w:sz w:val="24"/>
                <w:szCs w:val="20"/>
              </w:rPr>
              <w:t>u</w:t>
            </w:r>
            <w:r w:rsidRPr="00525512">
              <w:rPr>
                <w:rFonts w:ascii="Tahoma" w:hAnsi="Tahoma" w:cs="Tahoma"/>
                <w:bCs/>
                <w:color w:val="419499"/>
                <w:spacing w:val="-4"/>
                <w:sz w:val="24"/>
                <w:szCs w:val="20"/>
              </w:rPr>
              <w:t>rich</w:t>
            </w:r>
          </w:p>
        </w:tc>
        <w:tc>
          <w:tcPr>
            <w:tcW w:w="9072" w:type="dxa"/>
          </w:tcPr>
          <w:p w14:paraId="077F7B1D" w14:textId="7A034EE4" w:rsidR="00782977" w:rsidRPr="0095529D" w:rsidRDefault="00782977" w:rsidP="00C3644B">
            <w:pPr>
              <w:pStyle w:val="Textkrper"/>
              <w:spacing w:before="140"/>
              <w:ind w:right="35"/>
              <w:rPr>
                <w:w w:val="110"/>
                <w:sz w:val="24"/>
                <w:szCs w:val="24"/>
              </w:rPr>
            </w:pPr>
            <w:r w:rsidRPr="00B11F03">
              <w:rPr>
                <w:w w:val="110"/>
                <w:sz w:val="24"/>
                <w:szCs w:val="24"/>
              </w:rPr>
              <w:t xml:space="preserve">Sanatorium Kilchberg (Dr med. </w:t>
            </w:r>
            <w:r w:rsidRPr="00D65927">
              <w:rPr>
                <w:w w:val="110"/>
                <w:sz w:val="24"/>
                <w:szCs w:val="24"/>
              </w:rPr>
              <w:t>R. Bridler)</w:t>
            </w:r>
            <w:r w:rsidR="00202C89" w:rsidRPr="00D65927">
              <w:rPr>
                <w:w w:val="110"/>
                <w:sz w:val="24"/>
                <w:szCs w:val="24"/>
              </w:rPr>
              <w:br/>
            </w:r>
            <w:r w:rsidR="00402C2C" w:rsidRPr="00D65927">
              <w:rPr>
                <w:w w:val="110"/>
                <w:sz w:val="24"/>
                <w:szCs w:val="24"/>
              </w:rPr>
              <w:t>Clinique psychiatrique universitaire,</w:t>
            </w:r>
            <w:r w:rsidRPr="00D65927">
              <w:rPr>
                <w:w w:val="110"/>
                <w:sz w:val="24"/>
                <w:szCs w:val="24"/>
              </w:rPr>
              <w:t xml:space="preserve"> (PUK, PD Dr med. </w:t>
            </w:r>
            <w:r w:rsidRPr="0095529D">
              <w:rPr>
                <w:w w:val="110"/>
                <w:sz w:val="24"/>
                <w:szCs w:val="24"/>
              </w:rPr>
              <w:t>S. Olbrich)</w:t>
            </w:r>
          </w:p>
        </w:tc>
      </w:tr>
      <w:tr w:rsidR="00782977" w:rsidRPr="0095529D" w14:paraId="03197353" w14:textId="77777777" w:rsidTr="00C3644B">
        <w:trPr>
          <w:cantSplit/>
          <w:trHeight w:hRule="exact" w:val="567"/>
        </w:trPr>
        <w:tc>
          <w:tcPr>
            <w:tcW w:w="1316" w:type="dxa"/>
          </w:tcPr>
          <w:p w14:paraId="3BBF8CDA" w14:textId="4332C3C2" w:rsidR="00782977" w:rsidRPr="00525512" w:rsidRDefault="00402C2C" w:rsidP="00C3644B">
            <w:pPr>
              <w:spacing w:before="167" w:line="619" w:lineRule="auto"/>
              <w:ind w:right="490"/>
              <w:rPr>
                <w:rFonts w:ascii="Tahoma" w:hAnsi="Tahoma" w:cs="Tahoma"/>
                <w:bCs/>
                <w:color w:val="419499"/>
                <w:spacing w:val="-4"/>
                <w:sz w:val="24"/>
                <w:szCs w:val="20"/>
              </w:rPr>
            </w:pPr>
            <w:r>
              <w:rPr>
                <w:rFonts w:ascii="Tahoma" w:hAnsi="Tahoma" w:cs="Tahoma"/>
                <w:bCs/>
                <w:color w:val="419499"/>
                <w:spacing w:val="-4"/>
                <w:sz w:val="24"/>
                <w:szCs w:val="20"/>
              </w:rPr>
              <w:t>V</w:t>
            </w:r>
            <w:r w:rsidR="00782977" w:rsidRPr="00525512">
              <w:rPr>
                <w:rFonts w:ascii="Tahoma" w:hAnsi="Tahoma" w:cs="Tahoma"/>
                <w:bCs/>
                <w:color w:val="419499"/>
                <w:spacing w:val="-4"/>
                <w:sz w:val="24"/>
                <w:szCs w:val="20"/>
              </w:rPr>
              <w:t>a</w:t>
            </w:r>
            <w:r>
              <w:rPr>
                <w:rFonts w:ascii="Tahoma" w:hAnsi="Tahoma" w:cs="Tahoma"/>
                <w:bCs/>
                <w:color w:val="419499"/>
                <w:spacing w:val="-4"/>
                <w:sz w:val="24"/>
                <w:szCs w:val="20"/>
              </w:rPr>
              <w:t>u</w:t>
            </w:r>
            <w:r w:rsidR="00782977" w:rsidRPr="00525512">
              <w:rPr>
                <w:rFonts w:ascii="Tahoma" w:hAnsi="Tahoma" w:cs="Tahoma"/>
                <w:bCs/>
                <w:color w:val="419499"/>
                <w:spacing w:val="-4"/>
                <w:sz w:val="24"/>
                <w:szCs w:val="20"/>
              </w:rPr>
              <w:t>d</w:t>
            </w:r>
          </w:p>
        </w:tc>
        <w:tc>
          <w:tcPr>
            <w:tcW w:w="9072" w:type="dxa"/>
          </w:tcPr>
          <w:p w14:paraId="3E8B5A71" w14:textId="6BF66D2C" w:rsidR="00782977" w:rsidRPr="00B11F03" w:rsidRDefault="00782977" w:rsidP="00C3644B">
            <w:pPr>
              <w:pStyle w:val="Textkrper"/>
              <w:spacing w:before="140" w:line="326" w:lineRule="auto"/>
              <w:ind w:right="35"/>
              <w:rPr>
                <w:w w:val="110"/>
                <w:sz w:val="24"/>
                <w:szCs w:val="24"/>
                <w:lang w:val="fr-CH"/>
              </w:rPr>
            </w:pPr>
            <w:r w:rsidRPr="00B11F03">
              <w:rPr>
                <w:w w:val="110"/>
                <w:sz w:val="24"/>
                <w:szCs w:val="24"/>
                <w:lang w:val="fr-CH"/>
              </w:rPr>
              <w:t>Centre hospitalier universitaire Vaudois (CHUV, Dr med. L. Michaud)</w:t>
            </w:r>
          </w:p>
        </w:tc>
      </w:tr>
      <w:tr w:rsidR="00782977" w:rsidRPr="0095529D" w14:paraId="7A7F3492" w14:textId="77777777" w:rsidTr="00C3644B">
        <w:trPr>
          <w:cantSplit/>
          <w:trHeight w:hRule="exact" w:val="567"/>
        </w:trPr>
        <w:tc>
          <w:tcPr>
            <w:tcW w:w="1316" w:type="dxa"/>
          </w:tcPr>
          <w:p w14:paraId="0269FB91" w14:textId="77777777" w:rsidR="00782977" w:rsidRPr="00525512" w:rsidRDefault="00782977" w:rsidP="00C3644B">
            <w:pPr>
              <w:spacing w:before="167" w:line="619" w:lineRule="auto"/>
              <w:rPr>
                <w:rFonts w:ascii="Tahoma" w:hAnsi="Tahoma" w:cs="Tahoma"/>
                <w:bCs/>
                <w:color w:val="419499"/>
                <w:spacing w:val="-4"/>
                <w:sz w:val="24"/>
                <w:szCs w:val="20"/>
              </w:rPr>
            </w:pPr>
            <w:r w:rsidRPr="00525512">
              <w:rPr>
                <w:rFonts w:ascii="Tahoma" w:hAnsi="Tahoma" w:cs="Tahoma"/>
                <w:bCs/>
                <w:color w:val="419499"/>
                <w:spacing w:val="-4"/>
                <w:sz w:val="24"/>
                <w:szCs w:val="20"/>
              </w:rPr>
              <w:t>Neuch</w:t>
            </w:r>
            <w:r>
              <w:rPr>
                <w:rFonts w:ascii="Tahoma" w:hAnsi="Tahoma" w:cs="Tahoma"/>
                <w:bCs/>
                <w:color w:val="419499"/>
                <w:spacing w:val="-4"/>
                <w:sz w:val="24"/>
                <w:szCs w:val="20"/>
              </w:rPr>
              <w:t>â</w:t>
            </w:r>
            <w:r w:rsidRPr="00525512">
              <w:rPr>
                <w:rFonts w:ascii="Tahoma" w:hAnsi="Tahoma" w:cs="Tahoma"/>
                <w:bCs/>
                <w:color w:val="419499"/>
                <w:spacing w:val="-4"/>
                <w:sz w:val="24"/>
                <w:szCs w:val="20"/>
              </w:rPr>
              <w:t>tel</w:t>
            </w:r>
          </w:p>
        </w:tc>
        <w:tc>
          <w:tcPr>
            <w:tcW w:w="9072" w:type="dxa"/>
          </w:tcPr>
          <w:p w14:paraId="36E496F0" w14:textId="67C723FF" w:rsidR="00782977" w:rsidRPr="00B11F03" w:rsidRDefault="00782977" w:rsidP="00C3644B">
            <w:pPr>
              <w:pStyle w:val="Textkrper"/>
              <w:spacing w:before="140" w:line="326" w:lineRule="auto"/>
              <w:ind w:right="35"/>
              <w:rPr>
                <w:w w:val="110"/>
                <w:sz w:val="24"/>
                <w:szCs w:val="24"/>
                <w:lang w:val="fr-CH"/>
              </w:rPr>
            </w:pPr>
            <w:r w:rsidRPr="00B11F03">
              <w:rPr>
                <w:w w:val="110"/>
                <w:sz w:val="24"/>
                <w:szCs w:val="24"/>
                <w:lang w:val="fr-CH"/>
              </w:rPr>
              <w:t>Centre Neuchâtelois de Psychiatrie (CNPad I, Dr med. S. Saillen</w:t>
            </w:r>
            <w:r w:rsidR="00402C2C" w:rsidRPr="00B11F03">
              <w:rPr>
                <w:w w:val="110"/>
                <w:sz w:val="24"/>
                <w:szCs w:val="24"/>
                <w:lang w:val="fr-CH"/>
              </w:rPr>
              <w:t>t</w:t>
            </w:r>
            <w:r w:rsidRPr="00B11F03">
              <w:rPr>
                <w:w w:val="110"/>
                <w:sz w:val="24"/>
                <w:szCs w:val="24"/>
                <w:lang w:val="fr-CH"/>
              </w:rPr>
              <w:t>)</w:t>
            </w:r>
          </w:p>
        </w:tc>
      </w:tr>
    </w:tbl>
    <w:p w14:paraId="7D10B0DC" w14:textId="77777777" w:rsidR="00782977" w:rsidRPr="00EA356D" w:rsidRDefault="00782977" w:rsidP="00782977">
      <w:pPr>
        <w:rPr>
          <w:lang w:val="fr-CH"/>
        </w:rPr>
        <w:sectPr w:rsidR="00782977" w:rsidRPr="00EA356D" w:rsidSect="00E91BE5">
          <w:type w:val="continuous"/>
          <w:pgSz w:w="11910" w:h="16850"/>
          <w:pgMar w:top="1520" w:right="560" w:bottom="240" w:left="580" w:header="0" w:footer="1566" w:gutter="0"/>
          <w:cols w:space="250"/>
        </w:sectPr>
      </w:pPr>
    </w:p>
    <w:p w14:paraId="045DD073" w14:textId="5F8FB884" w:rsidR="00782977" w:rsidRPr="00402C2C" w:rsidRDefault="00402C2C" w:rsidP="00782977">
      <w:pPr>
        <w:pStyle w:val="berschrift2"/>
        <w:ind w:left="284"/>
        <w:rPr>
          <w:lang w:val="fr-CH"/>
        </w:rPr>
      </w:pPr>
      <w:r w:rsidRPr="00402C2C">
        <w:rPr>
          <w:w w:val="115"/>
          <w:lang w:val="fr-CH"/>
        </w:rPr>
        <w:t>Organisations partenaires</w:t>
      </w:r>
      <w:r w:rsidR="00782977" w:rsidRPr="00402C2C">
        <w:rPr>
          <w:spacing w:val="10"/>
          <w:w w:val="115"/>
          <w:lang w:val="fr-CH"/>
        </w:rPr>
        <w:t xml:space="preserve"> </w:t>
      </w:r>
      <w:r w:rsidR="00782977" w:rsidRPr="00402C2C">
        <w:rPr>
          <w:w w:val="115"/>
          <w:lang w:val="fr-CH"/>
        </w:rPr>
        <w:t>(</w:t>
      </w:r>
      <w:r w:rsidRPr="00402C2C">
        <w:rPr>
          <w:w w:val="115"/>
          <w:lang w:val="fr-CH"/>
        </w:rPr>
        <w:t>Site de</w:t>
      </w:r>
      <w:r w:rsidR="00782977" w:rsidRPr="00402C2C">
        <w:rPr>
          <w:spacing w:val="10"/>
          <w:w w:val="115"/>
          <w:lang w:val="fr-CH"/>
        </w:rPr>
        <w:t xml:space="preserve"> </w:t>
      </w:r>
      <w:r w:rsidR="00782977" w:rsidRPr="00402C2C">
        <w:rPr>
          <w:spacing w:val="-2"/>
          <w:w w:val="115"/>
          <w:lang w:val="fr-CH"/>
        </w:rPr>
        <w:t>Bern)</w:t>
      </w:r>
    </w:p>
    <w:p w14:paraId="1E128E3E" w14:textId="6C707F3C" w:rsidR="00782977" w:rsidRPr="00360DE9" w:rsidRDefault="00402C2C" w:rsidP="00782977">
      <w:pPr>
        <w:pStyle w:val="Textkrper"/>
        <w:spacing w:before="140" w:line="326" w:lineRule="auto"/>
        <w:ind w:left="284" w:right="941"/>
        <w:rPr>
          <w:sz w:val="24"/>
          <w:szCs w:val="24"/>
          <w:lang w:val="fr-CH"/>
        </w:rPr>
      </w:pPr>
      <w:r w:rsidRPr="00B11F03">
        <w:rPr>
          <w:w w:val="110"/>
          <w:sz w:val="24"/>
          <w:szCs w:val="24"/>
          <w:lang w:val="fr-CH"/>
        </w:rPr>
        <w:t xml:space="preserve">Institut bernois de médecine de famille </w:t>
      </w:r>
      <w:r w:rsidR="00782977" w:rsidRPr="00B11F03">
        <w:rPr>
          <w:w w:val="110"/>
          <w:sz w:val="24"/>
          <w:szCs w:val="24"/>
          <w:lang w:val="fr-CH"/>
        </w:rPr>
        <w:t>(BIHAM</w:t>
      </w:r>
      <w:r w:rsidR="00782977" w:rsidRPr="00360DE9">
        <w:rPr>
          <w:w w:val="110"/>
          <w:sz w:val="24"/>
          <w:szCs w:val="24"/>
          <w:lang w:val="fr-CH"/>
        </w:rPr>
        <w:t xml:space="preserve">) </w:t>
      </w:r>
      <w:r w:rsidRPr="00360DE9">
        <w:rPr>
          <w:w w:val="110"/>
          <w:sz w:val="24"/>
          <w:szCs w:val="24"/>
          <w:lang w:val="fr-CH"/>
        </w:rPr>
        <w:br/>
        <w:t xml:space="preserve">Centre </w:t>
      </w:r>
      <w:r w:rsidR="007B0647" w:rsidRPr="00360DE9">
        <w:rPr>
          <w:w w:val="110"/>
          <w:sz w:val="24"/>
          <w:szCs w:val="24"/>
          <w:lang w:val="fr-CH"/>
        </w:rPr>
        <w:t>d’accueil des urgences, I</w:t>
      </w:r>
      <w:r w:rsidR="00782977" w:rsidRPr="00360DE9">
        <w:rPr>
          <w:w w:val="110"/>
          <w:sz w:val="24"/>
          <w:szCs w:val="24"/>
          <w:lang w:val="fr-CH"/>
        </w:rPr>
        <w:t>nselspital</w:t>
      </w:r>
    </w:p>
    <w:p w14:paraId="48E7986B" w14:textId="5B74E77A" w:rsidR="00782977" w:rsidRPr="00360DE9" w:rsidRDefault="00782977" w:rsidP="00782977">
      <w:pPr>
        <w:pStyle w:val="Textkrper"/>
        <w:spacing w:line="296" w:lineRule="exact"/>
        <w:ind w:left="284"/>
        <w:rPr>
          <w:sz w:val="24"/>
          <w:szCs w:val="24"/>
          <w:lang w:val="fr-CH"/>
        </w:rPr>
      </w:pPr>
      <w:r w:rsidRPr="00360DE9">
        <w:rPr>
          <w:w w:val="105"/>
          <w:sz w:val="24"/>
          <w:szCs w:val="24"/>
          <w:lang w:val="fr-CH"/>
        </w:rPr>
        <w:t>Spitex</w:t>
      </w:r>
    </w:p>
    <w:p w14:paraId="77CF2E0A" w14:textId="05EFC344" w:rsidR="00782977" w:rsidRPr="0095529D" w:rsidRDefault="007B0647" w:rsidP="00202C89">
      <w:pPr>
        <w:pStyle w:val="Textkrper"/>
        <w:spacing w:before="106" w:line="326" w:lineRule="auto"/>
        <w:ind w:left="284" w:right="2739"/>
        <w:rPr>
          <w:spacing w:val="40"/>
          <w:w w:val="105"/>
          <w:sz w:val="24"/>
          <w:szCs w:val="24"/>
          <w:lang w:val="fr-CH"/>
        </w:rPr>
      </w:pPr>
      <w:r w:rsidRPr="00B11F03">
        <w:rPr>
          <w:w w:val="105"/>
          <w:sz w:val="24"/>
          <w:szCs w:val="24"/>
          <w:lang w:val="fr-CH"/>
        </w:rPr>
        <w:t xml:space="preserve">Réseau d’aide aux proches en psychiatrie </w:t>
      </w:r>
      <w:r w:rsidR="00782977" w:rsidRPr="00B11F03">
        <w:rPr>
          <w:w w:val="105"/>
          <w:sz w:val="24"/>
          <w:szCs w:val="24"/>
          <w:lang w:val="fr-CH"/>
        </w:rPr>
        <w:t>(NAP)</w:t>
      </w:r>
      <w:r w:rsidR="00782977" w:rsidRPr="00B11F03">
        <w:rPr>
          <w:spacing w:val="40"/>
          <w:w w:val="105"/>
          <w:sz w:val="24"/>
          <w:szCs w:val="24"/>
          <w:lang w:val="fr-CH"/>
        </w:rPr>
        <w:t xml:space="preserve"> </w:t>
      </w:r>
      <w:r w:rsidR="00202C89">
        <w:rPr>
          <w:spacing w:val="40"/>
          <w:w w:val="105"/>
          <w:sz w:val="24"/>
          <w:szCs w:val="24"/>
          <w:lang w:val="fr-CH"/>
        </w:rPr>
        <w:br/>
      </w:r>
      <w:r w:rsidRPr="00B11F03">
        <w:rPr>
          <w:w w:val="105"/>
          <w:sz w:val="24"/>
          <w:szCs w:val="24"/>
          <w:lang w:val="fr-CH"/>
        </w:rPr>
        <w:t>La main Tendue</w:t>
      </w:r>
      <w:r w:rsidRPr="00B11F03">
        <w:rPr>
          <w:spacing w:val="40"/>
          <w:w w:val="105"/>
          <w:sz w:val="24"/>
          <w:szCs w:val="24"/>
          <w:lang w:val="fr-CH"/>
        </w:rPr>
        <w:t xml:space="preserve"> </w:t>
      </w:r>
      <w:r w:rsidR="00782977" w:rsidRPr="00B11F03">
        <w:rPr>
          <w:w w:val="105"/>
          <w:sz w:val="24"/>
          <w:szCs w:val="24"/>
          <w:lang w:val="fr-CH"/>
        </w:rPr>
        <w:t>143</w:t>
      </w:r>
      <w:r w:rsidR="00782977" w:rsidRPr="00B11F03">
        <w:rPr>
          <w:w w:val="105"/>
          <w:sz w:val="24"/>
          <w:szCs w:val="24"/>
          <w:lang w:val="fr-CH"/>
        </w:rPr>
        <w:br/>
      </w:r>
      <w:r w:rsidR="00202C89" w:rsidRPr="00202C89">
        <w:rPr>
          <w:w w:val="105"/>
          <w:sz w:val="24"/>
          <w:szCs w:val="24"/>
          <w:lang w:val="fr-CH"/>
        </w:rPr>
        <w:t xml:space="preserve">Fédération Suisse des Psychologues (FSP) </w:t>
      </w:r>
      <w:r w:rsidR="00782977" w:rsidRPr="0095529D">
        <w:rPr>
          <w:w w:val="105"/>
          <w:sz w:val="24"/>
          <w:szCs w:val="24"/>
          <w:lang w:val="fr-CH"/>
        </w:rPr>
        <w:br/>
      </w:r>
      <w:r w:rsidRPr="0095529D">
        <w:rPr>
          <w:w w:val="105"/>
          <w:sz w:val="24"/>
          <w:szCs w:val="24"/>
          <w:lang w:val="fr-CH"/>
        </w:rPr>
        <w:t>Églises réformées Berne-Jura-Soleure</w:t>
      </w:r>
      <w:r w:rsidR="00782977" w:rsidRPr="0095529D">
        <w:rPr>
          <w:sz w:val="16"/>
          <w:szCs w:val="24"/>
          <w:lang w:val="fr-CH"/>
        </w:rPr>
        <w:br/>
      </w:r>
    </w:p>
    <w:tbl>
      <w:tblPr>
        <w:tblStyle w:val="TableNormal"/>
        <w:tblW w:w="0" w:type="auto"/>
        <w:tblInd w:w="284" w:type="dxa"/>
        <w:tblBorders>
          <w:top w:val="single" w:sz="4" w:space="0" w:color="419499"/>
          <w:bottom w:val="single" w:sz="4" w:space="0" w:color="419499"/>
        </w:tblBorders>
        <w:tblLayout w:type="fixed"/>
        <w:tblLook w:val="01E0" w:firstRow="1" w:lastRow="1" w:firstColumn="1" w:lastColumn="1" w:noHBand="0" w:noVBand="0"/>
      </w:tblPr>
      <w:tblGrid>
        <w:gridCol w:w="1276"/>
        <w:gridCol w:w="6945"/>
        <w:gridCol w:w="2127"/>
      </w:tblGrid>
      <w:tr w:rsidR="00782977" w14:paraId="340164A3" w14:textId="77777777" w:rsidTr="00C3644B">
        <w:trPr>
          <w:cantSplit/>
          <w:trHeight w:hRule="exact" w:val="794"/>
        </w:trPr>
        <w:tc>
          <w:tcPr>
            <w:tcW w:w="1276" w:type="dxa"/>
          </w:tcPr>
          <w:p w14:paraId="6226286C" w14:textId="2F04158F" w:rsidR="00782977" w:rsidRDefault="007B0647" w:rsidP="00C3644B">
            <w:pPr>
              <w:pStyle w:val="TableParagraph"/>
              <w:spacing w:before="0" w:line="334" w:lineRule="exact"/>
              <w:rPr>
                <w:rFonts w:ascii="Tahoma"/>
                <w:sz w:val="28"/>
              </w:rPr>
            </w:pPr>
            <w:r>
              <w:rPr>
                <w:rFonts w:ascii="Tahoma" w:hAnsi="Tahoma" w:cs="Tahoma"/>
                <w:bCs/>
                <w:color w:val="419499"/>
                <w:spacing w:val="-2"/>
                <w:w w:val="95"/>
                <w:sz w:val="24"/>
                <w:szCs w:val="20"/>
              </w:rPr>
              <w:t>Contact</w:t>
            </w:r>
            <w:r w:rsidR="00782977" w:rsidRPr="00884285">
              <w:rPr>
                <w:rFonts w:ascii="Tahoma"/>
                <w:color w:val="31849B" w:themeColor="accent5" w:themeShade="BF"/>
                <w:spacing w:val="-2"/>
                <w:w w:val="95"/>
                <w:sz w:val="24"/>
                <w:szCs w:val="20"/>
              </w:rPr>
              <w:t>:</w:t>
            </w:r>
          </w:p>
        </w:tc>
        <w:tc>
          <w:tcPr>
            <w:tcW w:w="6945" w:type="dxa"/>
          </w:tcPr>
          <w:p w14:paraId="6CE99B90" w14:textId="346862F8" w:rsidR="00782977" w:rsidRPr="00B035DB" w:rsidRDefault="00782977" w:rsidP="00C3644B">
            <w:pPr>
              <w:pStyle w:val="TableParagraph"/>
              <w:spacing w:before="36"/>
              <w:rPr>
                <w:sz w:val="24"/>
                <w:szCs w:val="24"/>
                <w:lang w:val="fr-CH"/>
              </w:rPr>
            </w:pPr>
            <w:r w:rsidRPr="00B11F03">
              <w:rPr>
                <w:w w:val="110"/>
                <w:sz w:val="24"/>
                <w:szCs w:val="24"/>
                <w:lang w:val="fr-CH"/>
              </w:rPr>
              <w:t xml:space="preserve">Elisabeth Albertson, </w:t>
            </w:r>
            <w:r w:rsidR="00B11F03">
              <w:rPr>
                <w:w w:val="110"/>
                <w:sz w:val="24"/>
                <w:szCs w:val="24"/>
                <w:lang w:val="fr-CH"/>
              </w:rPr>
              <w:t>c</w:t>
            </w:r>
            <w:r w:rsidR="007B0647" w:rsidRPr="00B11F03">
              <w:rPr>
                <w:w w:val="110"/>
                <w:sz w:val="24"/>
                <w:szCs w:val="24"/>
                <w:lang w:val="fr-CH"/>
              </w:rPr>
              <w:t>oordinatrice du projet</w:t>
            </w:r>
            <w:r w:rsidRPr="00B11F03">
              <w:rPr>
                <w:w w:val="110"/>
                <w:sz w:val="24"/>
                <w:szCs w:val="24"/>
                <w:lang w:val="fr-CH"/>
              </w:rPr>
              <w:t xml:space="preserve"> ASSIP HT </w:t>
            </w:r>
            <w:hyperlink r:id="rId14" w:history="1">
              <w:r w:rsidRPr="00B035DB">
                <w:rPr>
                  <w:rStyle w:val="Hyperlink"/>
                  <w:w w:val="110"/>
                  <w:sz w:val="24"/>
                  <w:szCs w:val="24"/>
                  <w:lang w:val="fr-CH"/>
                </w:rPr>
                <w:t>elisabeth.albertson@upd.unibe.ch</w:t>
              </w:r>
            </w:hyperlink>
          </w:p>
        </w:tc>
        <w:tc>
          <w:tcPr>
            <w:tcW w:w="2127" w:type="dxa"/>
          </w:tcPr>
          <w:p w14:paraId="5901C578" w14:textId="77777777" w:rsidR="00782977" w:rsidRPr="00B11F03" w:rsidRDefault="00782977" w:rsidP="00C3644B">
            <w:pPr>
              <w:pStyle w:val="TableParagraph"/>
              <w:spacing w:before="36"/>
              <w:ind w:right="43"/>
              <w:rPr>
                <w:sz w:val="24"/>
                <w:szCs w:val="24"/>
              </w:rPr>
            </w:pPr>
            <w:r w:rsidRPr="00B11F03">
              <w:rPr>
                <w:sz w:val="24"/>
                <w:szCs w:val="24"/>
              </w:rPr>
              <w:t>Tel. 077 527 86 18</w:t>
            </w:r>
          </w:p>
        </w:tc>
      </w:tr>
      <w:tr w:rsidR="00782977" w:rsidRPr="00B035DB" w14:paraId="73FB6776" w14:textId="77777777" w:rsidTr="00C3644B">
        <w:trPr>
          <w:cantSplit/>
          <w:trHeight w:hRule="exact" w:val="794"/>
        </w:trPr>
        <w:tc>
          <w:tcPr>
            <w:tcW w:w="1276" w:type="dxa"/>
          </w:tcPr>
          <w:p w14:paraId="347E851A" w14:textId="77777777" w:rsidR="00782977" w:rsidRDefault="00782977" w:rsidP="00C3644B">
            <w:pPr>
              <w:pStyle w:val="TableParagraph"/>
              <w:spacing w:before="0"/>
              <w:ind w:left="284"/>
              <w:rPr>
                <w:sz w:val="28"/>
              </w:rPr>
            </w:pPr>
          </w:p>
        </w:tc>
        <w:tc>
          <w:tcPr>
            <w:tcW w:w="6945" w:type="dxa"/>
          </w:tcPr>
          <w:p w14:paraId="74C4FFA6" w14:textId="2B3B6EBF" w:rsidR="00782977" w:rsidRPr="00B11F03" w:rsidRDefault="00782977" w:rsidP="00B035DB">
            <w:pPr>
              <w:pStyle w:val="TableParagraph"/>
              <w:rPr>
                <w:sz w:val="24"/>
                <w:szCs w:val="24"/>
                <w:lang w:val="fr-CH"/>
              </w:rPr>
            </w:pPr>
            <w:r w:rsidRPr="00B11F03">
              <w:rPr>
                <w:w w:val="105"/>
                <w:sz w:val="24"/>
                <w:szCs w:val="24"/>
                <w:lang w:val="fr-CH"/>
              </w:rPr>
              <w:t xml:space="preserve">Anja Gysin-Maillart, </w:t>
            </w:r>
            <w:r w:rsidR="00B11F03">
              <w:rPr>
                <w:w w:val="105"/>
                <w:sz w:val="24"/>
                <w:szCs w:val="24"/>
                <w:lang w:val="fr-CH"/>
              </w:rPr>
              <w:t>p</w:t>
            </w:r>
            <w:r w:rsidR="007B0647" w:rsidRPr="00B11F03">
              <w:rPr>
                <w:w w:val="105"/>
                <w:sz w:val="24"/>
                <w:szCs w:val="24"/>
                <w:lang w:val="fr-CH"/>
              </w:rPr>
              <w:t>sychothérapeute</w:t>
            </w:r>
            <w:r w:rsidRPr="00B11F03">
              <w:rPr>
                <w:w w:val="105"/>
                <w:sz w:val="24"/>
                <w:szCs w:val="24"/>
                <w:lang w:val="fr-CH"/>
              </w:rPr>
              <w:t xml:space="preserve"> </w:t>
            </w:r>
            <w:r w:rsidR="007B0647" w:rsidRPr="00B11F03">
              <w:rPr>
                <w:w w:val="105"/>
                <w:sz w:val="24"/>
                <w:szCs w:val="24"/>
                <w:lang w:val="fr-CH"/>
              </w:rPr>
              <w:t>et</w:t>
            </w:r>
            <w:r w:rsidRPr="00B11F03">
              <w:rPr>
                <w:w w:val="105"/>
                <w:sz w:val="24"/>
                <w:szCs w:val="24"/>
                <w:lang w:val="fr-CH"/>
              </w:rPr>
              <w:t xml:space="preserve"> </w:t>
            </w:r>
            <w:r w:rsidR="00B11F03">
              <w:rPr>
                <w:w w:val="105"/>
                <w:sz w:val="24"/>
                <w:szCs w:val="24"/>
                <w:lang w:val="fr-CH"/>
              </w:rPr>
              <w:t>c</w:t>
            </w:r>
            <w:r w:rsidR="007B0647" w:rsidRPr="00B11F03">
              <w:rPr>
                <w:w w:val="105"/>
                <w:sz w:val="24"/>
                <w:szCs w:val="24"/>
                <w:lang w:val="fr-CH"/>
              </w:rPr>
              <w:t xml:space="preserve">o-fondatrice </w:t>
            </w:r>
            <w:r w:rsidR="00B11F03">
              <w:rPr>
                <w:w w:val="105"/>
                <w:sz w:val="24"/>
                <w:szCs w:val="24"/>
                <w:lang w:val="fr-CH"/>
              </w:rPr>
              <w:br/>
            </w:r>
            <w:r w:rsidR="007B0647" w:rsidRPr="00B11F03">
              <w:rPr>
                <w:w w:val="105"/>
                <w:sz w:val="24"/>
                <w:szCs w:val="24"/>
                <w:lang w:val="fr-CH"/>
              </w:rPr>
              <w:t>de l’</w:t>
            </w:r>
            <w:r w:rsidRPr="00B11F03">
              <w:rPr>
                <w:w w:val="105"/>
                <w:sz w:val="24"/>
                <w:szCs w:val="24"/>
                <w:lang w:val="fr-CH"/>
              </w:rPr>
              <w:t xml:space="preserve"> ASSIP HT,</w:t>
            </w:r>
            <w:r w:rsidR="00B035DB">
              <w:rPr>
                <w:w w:val="105"/>
                <w:sz w:val="24"/>
                <w:szCs w:val="24"/>
                <w:lang w:val="fr-CH"/>
              </w:rPr>
              <w:t xml:space="preserve"> anja.gysind@upd.unibe.ch</w:t>
            </w:r>
            <w:r w:rsidRPr="00B11F03">
              <w:rPr>
                <w:spacing w:val="1"/>
                <w:w w:val="105"/>
                <w:sz w:val="24"/>
                <w:szCs w:val="24"/>
                <w:lang w:val="fr-CH"/>
              </w:rPr>
              <w:t xml:space="preserve"> </w:t>
            </w:r>
            <w:hyperlink r:id="rId15" w:history="1"/>
          </w:p>
        </w:tc>
        <w:tc>
          <w:tcPr>
            <w:tcW w:w="2127" w:type="dxa"/>
          </w:tcPr>
          <w:p w14:paraId="44906EE7" w14:textId="77777777" w:rsidR="00782977" w:rsidRPr="00B035DB" w:rsidRDefault="00782977" w:rsidP="00C3644B">
            <w:pPr>
              <w:pStyle w:val="TableParagraph"/>
              <w:ind w:right="2"/>
              <w:rPr>
                <w:sz w:val="24"/>
                <w:szCs w:val="24"/>
                <w:lang w:val="fr-CH"/>
              </w:rPr>
            </w:pPr>
            <w:r w:rsidRPr="00B035DB">
              <w:rPr>
                <w:sz w:val="24"/>
                <w:szCs w:val="24"/>
                <w:lang w:val="fr-CH"/>
              </w:rPr>
              <w:t>Tel.</w:t>
            </w:r>
            <w:r w:rsidRPr="00B035DB">
              <w:rPr>
                <w:spacing w:val="10"/>
                <w:sz w:val="24"/>
                <w:szCs w:val="24"/>
                <w:lang w:val="fr-CH"/>
              </w:rPr>
              <w:t xml:space="preserve"> </w:t>
            </w:r>
            <w:r w:rsidRPr="00B035DB">
              <w:rPr>
                <w:sz w:val="24"/>
                <w:szCs w:val="24"/>
                <w:lang w:val="fr-CH"/>
              </w:rPr>
              <w:t>031</w:t>
            </w:r>
            <w:r w:rsidRPr="00B035DB">
              <w:rPr>
                <w:spacing w:val="11"/>
                <w:sz w:val="24"/>
                <w:szCs w:val="24"/>
                <w:lang w:val="fr-CH"/>
              </w:rPr>
              <w:t xml:space="preserve"> </w:t>
            </w:r>
            <w:r w:rsidRPr="00B035DB">
              <w:rPr>
                <w:sz w:val="24"/>
                <w:szCs w:val="24"/>
                <w:lang w:val="fr-CH"/>
              </w:rPr>
              <w:t>632</w:t>
            </w:r>
            <w:r w:rsidRPr="00B035DB">
              <w:rPr>
                <w:spacing w:val="11"/>
                <w:sz w:val="24"/>
                <w:szCs w:val="24"/>
                <w:lang w:val="fr-CH"/>
              </w:rPr>
              <w:t xml:space="preserve"> </w:t>
            </w:r>
            <w:r w:rsidRPr="00B035DB">
              <w:rPr>
                <w:sz w:val="24"/>
                <w:szCs w:val="24"/>
                <w:lang w:val="fr-CH"/>
              </w:rPr>
              <w:t>88</w:t>
            </w:r>
            <w:r w:rsidRPr="00B035DB">
              <w:rPr>
                <w:spacing w:val="10"/>
                <w:sz w:val="24"/>
                <w:szCs w:val="24"/>
                <w:lang w:val="fr-CH"/>
              </w:rPr>
              <w:t xml:space="preserve"> </w:t>
            </w:r>
            <w:r w:rsidRPr="00B035DB">
              <w:rPr>
                <w:spacing w:val="-5"/>
                <w:sz w:val="24"/>
                <w:szCs w:val="24"/>
                <w:lang w:val="fr-CH"/>
              </w:rPr>
              <w:t>11</w:t>
            </w:r>
          </w:p>
        </w:tc>
      </w:tr>
      <w:tr w:rsidR="00782977" w14:paraId="72C820DD" w14:textId="77777777" w:rsidTr="00C3644B">
        <w:trPr>
          <w:cantSplit/>
          <w:trHeight w:hRule="exact" w:val="742"/>
        </w:trPr>
        <w:tc>
          <w:tcPr>
            <w:tcW w:w="1276" w:type="dxa"/>
          </w:tcPr>
          <w:p w14:paraId="0EBD0804" w14:textId="77777777" w:rsidR="00782977" w:rsidRPr="00B035DB" w:rsidRDefault="00782977" w:rsidP="00C3644B">
            <w:pPr>
              <w:pStyle w:val="TableParagraph"/>
              <w:spacing w:before="0"/>
              <w:ind w:left="284"/>
              <w:rPr>
                <w:sz w:val="28"/>
                <w:lang w:val="fr-CH"/>
              </w:rPr>
            </w:pPr>
          </w:p>
        </w:tc>
        <w:tc>
          <w:tcPr>
            <w:tcW w:w="6945" w:type="dxa"/>
          </w:tcPr>
          <w:p w14:paraId="04E93588" w14:textId="2441A6E6" w:rsidR="00782977" w:rsidRPr="00B11F03" w:rsidRDefault="00782977" w:rsidP="00C3644B">
            <w:pPr>
              <w:pStyle w:val="TableParagraph"/>
              <w:rPr>
                <w:w w:val="110"/>
                <w:sz w:val="24"/>
                <w:szCs w:val="24"/>
                <w:lang w:val="fr-CH"/>
              </w:rPr>
            </w:pPr>
            <w:r w:rsidRPr="00B11F03">
              <w:rPr>
                <w:w w:val="110"/>
                <w:sz w:val="24"/>
                <w:szCs w:val="24"/>
                <w:lang w:val="fr-CH"/>
              </w:rPr>
              <w:t>Sebastian</w:t>
            </w:r>
            <w:r w:rsidRPr="00B11F03">
              <w:rPr>
                <w:spacing w:val="5"/>
                <w:w w:val="110"/>
                <w:sz w:val="24"/>
                <w:szCs w:val="24"/>
                <w:lang w:val="fr-CH"/>
              </w:rPr>
              <w:t xml:space="preserve"> </w:t>
            </w:r>
            <w:r w:rsidRPr="00B11F03">
              <w:rPr>
                <w:w w:val="110"/>
                <w:sz w:val="24"/>
                <w:szCs w:val="24"/>
                <w:lang w:val="fr-CH"/>
              </w:rPr>
              <w:t>Walther,</w:t>
            </w:r>
            <w:r w:rsidRPr="00B11F03">
              <w:rPr>
                <w:spacing w:val="6"/>
                <w:w w:val="110"/>
                <w:sz w:val="24"/>
                <w:szCs w:val="24"/>
                <w:lang w:val="fr-CH"/>
              </w:rPr>
              <w:t xml:space="preserve"> </w:t>
            </w:r>
            <w:r w:rsidR="007B0647" w:rsidRPr="00B11F03">
              <w:rPr>
                <w:spacing w:val="6"/>
                <w:w w:val="110"/>
                <w:sz w:val="24"/>
                <w:szCs w:val="24"/>
                <w:lang w:val="fr-CH"/>
              </w:rPr>
              <w:t>médecin-chef</w:t>
            </w:r>
            <w:r w:rsidRPr="00B11F03">
              <w:rPr>
                <w:spacing w:val="6"/>
                <w:w w:val="110"/>
                <w:sz w:val="24"/>
                <w:szCs w:val="24"/>
                <w:lang w:val="fr-CH"/>
              </w:rPr>
              <w:t xml:space="preserve">, </w:t>
            </w:r>
            <w:r w:rsidR="007B0647" w:rsidRPr="00B11F03">
              <w:rPr>
                <w:spacing w:val="6"/>
                <w:w w:val="110"/>
                <w:sz w:val="24"/>
                <w:szCs w:val="24"/>
                <w:lang w:val="fr-CH"/>
              </w:rPr>
              <w:t>directeur adjoint de l’hôpital,</w:t>
            </w:r>
            <w:r w:rsidRPr="00B11F03">
              <w:rPr>
                <w:spacing w:val="6"/>
                <w:w w:val="110"/>
                <w:sz w:val="24"/>
                <w:szCs w:val="24"/>
                <w:lang w:val="fr-CH"/>
              </w:rPr>
              <w:t xml:space="preserve"> </w:t>
            </w:r>
            <w:r w:rsidRPr="00B11F03">
              <w:rPr>
                <w:spacing w:val="-2"/>
                <w:w w:val="110"/>
                <w:sz w:val="24"/>
                <w:szCs w:val="24"/>
                <w:lang w:val="fr-CH"/>
              </w:rPr>
              <w:t>sebastian.walther@upd.unibe.ch</w:t>
            </w:r>
          </w:p>
        </w:tc>
        <w:tc>
          <w:tcPr>
            <w:tcW w:w="2127" w:type="dxa"/>
          </w:tcPr>
          <w:p w14:paraId="01B75F1A" w14:textId="77777777" w:rsidR="00782977" w:rsidRPr="00B11F03" w:rsidRDefault="00782977" w:rsidP="00C3644B">
            <w:pPr>
              <w:pStyle w:val="TableParagraph"/>
              <w:ind w:right="2"/>
              <w:rPr>
                <w:sz w:val="24"/>
                <w:szCs w:val="24"/>
              </w:rPr>
            </w:pPr>
            <w:r w:rsidRPr="00B035DB">
              <w:rPr>
                <w:sz w:val="24"/>
                <w:szCs w:val="24"/>
                <w:lang w:val="fr-CH"/>
              </w:rPr>
              <w:t>Tel.</w:t>
            </w:r>
            <w:r w:rsidRPr="00B035DB">
              <w:rPr>
                <w:spacing w:val="9"/>
                <w:sz w:val="24"/>
                <w:szCs w:val="24"/>
                <w:lang w:val="fr-CH"/>
              </w:rPr>
              <w:t xml:space="preserve"> </w:t>
            </w:r>
            <w:r w:rsidRPr="00B11F03">
              <w:rPr>
                <w:sz w:val="24"/>
                <w:szCs w:val="24"/>
              </w:rPr>
              <w:t>031</w:t>
            </w:r>
            <w:r w:rsidRPr="00B11F03">
              <w:rPr>
                <w:spacing w:val="9"/>
                <w:sz w:val="24"/>
                <w:szCs w:val="24"/>
              </w:rPr>
              <w:t xml:space="preserve"> </w:t>
            </w:r>
            <w:r w:rsidRPr="00B11F03">
              <w:rPr>
                <w:sz w:val="24"/>
                <w:szCs w:val="24"/>
              </w:rPr>
              <w:t>632</w:t>
            </w:r>
            <w:r w:rsidRPr="00B11F03">
              <w:rPr>
                <w:spacing w:val="9"/>
                <w:sz w:val="24"/>
                <w:szCs w:val="24"/>
              </w:rPr>
              <w:t xml:space="preserve"> </w:t>
            </w:r>
            <w:r w:rsidRPr="00B11F03">
              <w:rPr>
                <w:sz w:val="24"/>
                <w:szCs w:val="24"/>
              </w:rPr>
              <w:t>89</w:t>
            </w:r>
            <w:r w:rsidRPr="00B11F03">
              <w:rPr>
                <w:spacing w:val="9"/>
                <w:sz w:val="24"/>
                <w:szCs w:val="24"/>
              </w:rPr>
              <w:t xml:space="preserve"> </w:t>
            </w:r>
            <w:r w:rsidRPr="00B11F03">
              <w:rPr>
                <w:spacing w:val="-5"/>
                <w:sz w:val="24"/>
                <w:szCs w:val="24"/>
              </w:rPr>
              <w:t>79</w:t>
            </w:r>
          </w:p>
        </w:tc>
      </w:tr>
    </w:tbl>
    <w:p w14:paraId="74EFFE91" w14:textId="0F3E1F31" w:rsidR="001B1909" w:rsidRPr="00E22C07" w:rsidRDefault="007B0647" w:rsidP="00CB21FD">
      <w:pPr>
        <w:ind w:left="284"/>
        <w:rPr>
          <w:b/>
          <w:bCs/>
          <w:sz w:val="24"/>
          <w:szCs w:val="24"/>
        </w:rPr>
      </w:pPr>
      <w:r>
        <w:rPr>
          <w:b/>
          <w:bCs/>
          <w:sz w:val="24"/>
          <w:szCs w:val="24"/>
        </w:rPr>
        <w:br/>
      </w:r>
      <w:r>
        <w:rPr>
          <w:b/>
          <w:bCs/>
          <w:sz w:val="24"/>
          <w:szCs w:val="24"/>
        </w:rPr>
        <w:lastRenderedPageBreak/>
        <w:t>Références</w:t>
      </w:r>
    </w:p>
    <w:p w14:paraId="6D7DFA1F" w14:textId="14F16662" w:rsidR="006D79AE" w:rsidRPr="00E22C07" w:rsidRDefault="006D79AE" w:rsidP="00F232CD"/>
    <w:p w14:paraId="4AB3C51B" w14:textId="77777777" w:rsidR="006D79AE" w:rsidRPr="0001512F" w:rsidRDefault="006D79AE" w:rsidP="006D79AE">
      <w:pPr>
        <w:pStyle w:val="EndNoteBibliography"/>
        <w:spacing w:after="0"/>
        <w:ind w:left="720" w:hanging="720"/>
        <w:rPr>
          <w:rFonts w:ascii="Times New Roman" w:hAnsi="Times New Roman" w:cs="Times New Roman"/>
          <w:sz w:val="20"/>
          <w:szCs w:val="20"/>
          <w:lang w:val="it-IT"/>
        </w:rPr>
      </w:pPr>
      <w:r w:rsidRPr="00E22C07">
        <w:rPr>
          <w:rFonts w:ascii="Times New Roman" w:hAnsi="Times New Roman" w:cs="Times New Roman"/>
          <w:sz w:val="20"/>
          <w:szCs w:val="20"/>
          <w:lang w:val="de-CH"/>
        </w:rPr>
        <w:t xml:space="preserve">Gysin-Maillart, A., Schwab, S., Soravia, L., Megert, M., &amp; Michel, K. (2016). </w:t>
      </w:r>
      <w:r w:rsidRPr="00E22C07">
        <w:rPr>
          <w:rFonts w:ascii="Times New Roman" w:hAnsi="Times New Roman" w:cs="Times New Roman"/>
          <w:sz w:val="20"/>
          <w:szCs w:val="20"/>
        </w:rPr>
        <w:t xml:space="preserve">A novel brief therapy for patients who attempt suicide: A 24-months follow-up randomized controlled study of the attempted suicide short intervention program (ASSIP). </w:t>
      </w:r>
      <w:r w:rsidRPr="0001512F">
        <w:rPr>
          <w:rFonts w:ascii="Times New Roman" w:hAnsi="Times New Roman" w:cs="Times New Roman"/>
          <w:i/>
          <w:sz w:val="20"/>
          <w:szCs w:val="20"/>
          <w:lang w:val="it-IT"/>
        </w:rPr>
        <w:t>PLoS medicine, 13</w:t>
      </w:r>
      <w:r w:rsidRPr="0001512F">
        <w:rPr>
          <w:rFonts w:ascii="Times New Roman" w:hAnsi="Times New Roman" w:cs="Times New Roman"/>
          <w:sz w:val="20"/>
          <w:szCs w:val="20"/>
          <w:lang w:val="it-IT"/>
        </w:rPr>
        <w:t xml:space="preserve">(3), e1001968. </w:t>
      </w:r>
    </w:p>
    <w:p w14:paraId="6D9D8495" w14:textId="65D5DA1C" w:rsidR="006D79AE" w:rsidRPr="00E22C07" w:rsidRDefault="006D79AE" w:rsidP="006D79AE">
      <w:pPr>
        <w:pStyle w:val="EndNoteBibliography"/>
        <w:spacing w:after="0"/>
        <w:ind w:left="720" w:hanging="720"/>
        <w:rPr>
          <w:rFonts w:ascii="Times New Roman" w:hAnsi="Times New Roman" w:cs="Times New Roman"/>
          <w:sz w:val="20"/>
          <w:szCs w:val="20"/>
        </w:rPr>
      </w:pPr>
      <w:r w:rsidRPr="0001512F">
        <w:rPr>
          <w:rFonts w:ascii="Times New Roman" w:hAnsi="Times New Roman" w:cs="Times New Roman"/>
          <w:sz w:val="20"/>
          <w:szCs w:val="20"/>
          <w:lang w:val="it-IT"/>
        </w:rPr>
        <w:t xml:space="preserve">Gysin-Maillart, A., Soravia, L., &amp; Schwab, S. (2019). </w:t>
      </w:r>
      <w:r w:rsidRPr="00E22C07">
        <w:rPr>
          <w:rFonts w:ascii="Times New Roman" w:hAnsi="Times New Roman" w:cs="Times New Roman"/>
          <w:sz w:val="20"/>
          <w:szCs w:val="20"/>
        </w:rPr>
        <w:t xml:space="preserve">Attempted suicide short intervention program influences coping among patients with a history of attempted suicide. </w:t>
      </w:r>
      <w:r w:rsidRPr="00E22C07">
        <w:rPr>
          <w:rFonts w:ascii="Times New Roman" w:hAnsi="Times New Roman" w:cs="Times New Roman"/>
          <w:i/>
          <w:sz w:val="20"/>
          <w:szCs w:val="20"/>
        </w:rPr>
        <w:t>Journal of affective disorders</w:t>
      </w:r>
      <w:r w:rsidRPr="00E22C07">
        <w:rPr>
          <w:rFonts w:ascii="Times New Roman" w:hAnsi="Times New Roman" w:cs="Times New Roman"/>
          <w:sz w:val="20"/>
          <w:szCs w:val="20"/>
        </w:rPr>
        <w:t xml:space="preserve">. </w:t>
      </w:r>
    </w:p>
    <w:p w14:paraId="581D5A1C" w14:textId="7C8238E8" w:rsidR="00AE2E88" w:rsidRPr="00E22C07" w:rsidRDefault="00AE2E88" w:rsidP="006D79AE">
      <w:pPr>
        <w:pStyle w:val="EndNoteBibliography"/>
        <w:spacing w:after="0"/>
        <w:ind w:left="720" w:hanging="720"/>
        <w:rPr>
          <w:rFonts w:ascii="Times New Roman" w:hAnsi="Times New Roman" w:cs="Times New Roman"/>
          <w:sz w:val="20"/>
          <w:szCs w:val="20"/>
        </w:rPr>
      </w:pPr>
      <w:r w:rsidRPr="00E22C07">
        <w:rPr>
          <w:rFonts w:ascii="Times New Roman" w:hAnsi="Times New Roman" w:cs="Times New Roman"/>
          <w:color w:val="222222"/>
          <w:sz w:val="20"/>
          <w:szCs w:val="20"/>
          <w:shd w:val="clear" w:color="auto" w:fill="FFFFFF"/>
        </w:rPr>
        <w:t>Hawton, K., Zahl, D., &amp; Weatherall, R. (2003). Suicide following deliberate self-harm: long-term follow-up of patients who presented to a general hospital. </w:t>
      </w:r>
      <w:r w:rsidRPr="00E22C07">
        <w:rPr>
          <w:rFonts w:ascii="Times New Roman" w:hAnsi="Times New Roman" w:cs="Times New Roman"/>
          <w:i/>
          <w:iCs/>
          <w:color w:val="222222"/>
          <w:sz w:val="20"/>
          <w:szCs w:val="20"/>
          <w:shd w:val="clear" w:color="auto" w:fill="FFFFFF"/>
        </w:rPr>
        <w:t>The British Journal of Psychiatry</w:t>
      </w:r>
      <w:r w:rsidRPr="00E22C07">
        <w:rPr>
          <w:rFonts w:ascii="Times New Roman" w:hAnsi="Times New Roman" w:cs="Times New Roman"/>
          <w:color w:val="222222"/>
          <w:sz w:val="20"/>
          <w:szCs w:val="20"/>
          <w:shd w:val="clear" w:color="auto" w:fill="FFFFFF"/>
        </w:rPr>
        <w:t>, </w:t>
      </w:r>
      <w:r w:rsidRPr="00E22C07">
        <w:rPr>
          <w:rFonts w:ascii="Times New Roman" w:hAnsi="Times New Roman" w:cs="Times New Roman"/>
          <w:i/>
          <w:iCs/>
          <w:color w:val="222222"/>
          <w:sz w:val="20"/>
          <w:szCs w:val="20"/>
          <w:shd w:val="clear" w:color="auto" w:fill="FFFFFF"/>
        </w:rPr>
        <w:t>182</w:t>
      </w:r>
      <w:r w:rsidRPr="00E22C07">
        <w:rPr>
          <w:rFonts w:ascii="Times New Roman" w:hAnsi="Times New Roman" w:cs="Times New Roman"/>
          <w:color w:val="222222"/>
          <w:sz w:val="20"/>
          <w:szCs w:val="20"/>
          <w:shd w:val="clear" w:color="auto" w:fill="FFFFFF"/>
        </w:rPr>
        <w:t>(6), 537-542.</w:t>
      </w:r>
    </w:p>
    <w:p w14:paraId="4225009B" w14:textId="1D9655D3" w:rsidR="006D79AE" w:rsidRPr="00E22C07" w:rsidRDefault="006D79AE" w:rsidP="006D79AE">
      <w:pPr>
        <w:pStyle w:val="EndNoteBibliography"/>
        <w:spacing w:after="0"/>
        <w:ind w:left="720" w:hanging="720"/>
        <w:rPr>
          <w:rFonts w:ascii="Times New Roman" w:hAnsi="Times New Roman" w:cs="Times New Roman"/>
          <w:color w:val="222222"/>
          <w:sz w:val="20"/>
          <w:szCs w:val="20"/>
          <w:shd w:val="clear" w:color="auto" w:fill="FFFFFF"/>
        </w:rPr>
      </w:pPr>
      <w:r w:rsidRPr="00E22C07">
        <w:rPr>
          <w:rFonts w:ascii="Times New Roman" w:hAnsi="Times New Roman" w:cs="Times New Roman"/>
          <w:color w:val="222222"/>
          <w:sz w:val="20"/>
          <w:szCs w:val="20"/>
          <w:shd w:val="clear" w:color="auto" w:fill="FFFFFF"/>
        </w:rPr>
        <w:t>Hom, M. A., Stanley, I. H., &amp; Joiner Jr, T. E. (2015). Evaluating factors and interventions that influence help-seeking and mental health service utilization among suicidal individuals: A review of the literature. </w:t>
      </w:r>
      <w:r w:rsidRPr="00E22C07">
        <w:rPr>
          <w:rFonts w:ascii="Times New Roman" w:hAnsi="Times New Roman" w:cs="Times New Roman"/>
          <w:i/>
          <w:iCs/>
          <w:color w:val="222222"/>
          <w:sz w:val="20"/>
          <w:szCs w:val="20"/>
          <w:shd w:val="clear" w:color="auto" w:fill="FFFFFF"/>
        </w:rPr>
        <w:t>Clinical psychology review</w:t>
      </w:r>
      <w:r w:rsidRPr="00E22C07">
        <w:rPr>
          <w:rFonts w:ascii="Times New Roman" w:hAnsi="Times New Roman" w:cs="Times New Roman"/>
          <w:color w:val="222222"/>
          <w:sz w:val="20"/>
          <w:szCs w:val="20"/>
          <w:shd w:val="clear" w:color="auto" w:fill="FFFFFF"/>
        </w:rPr>
        <w:t>, </w:t>
      </w:r>
      <w:r w:rsidRPr="00E22C07">
        <w:rPr>
          <w:rFonts w:ascii="Times New Roman" w:hAnsi="Times New Roman" w:cs="Times New Roman"/>
          <w:i/>
          <w:iCs/>
          <w:color w:val="222222"/>
          <w:sz w:val="20"/>
          <w:szCs w:val="20"/>
          <w:shd w:val="clear" w:color="auto" w:fill="FFFFFF"/>
        </w:rPr>
        <w:t>40</w:t>
      </w:r>
      <w:r w:rsidRPr="00E22C07">
        <w:rPr>
          <w:rFonts w:ascii="Times New Roman" w:hAnsi="Times New Roman" w:cs="Times New Roman"/>
          <w:color w:val="222222"/>
          <w:sz w:val="20"/>
          <w:szCs w:val="20"/>
          <w:shd w:val="clear" w:color="auto" w:fill="FFFFFF"/>
        </w:rPr>
        <w:t>, 28-39.</w:t>
      </w:r>
    </w:p>
    <w:p w14:paraId="2B674124" w14:textId="7FF97C41" w:rsidR="006D79AE" w:rsidRPr="00E22C07" w:rsidRDefault="006D79AE" w:rsidP="006D79AE">
      <w:pPr>
        <w:pStyle w:val="EndNoteBibliography"/>
        <w:spacing w:after="0"/>
        <w:ind w:left="720" w:hanging="720"/>
        <w:rPr>
          <w:rFonts w:ascii="Times New Roman" w:hAnsi="Times New Roman" w:cs="Times New Roman"/>
          <w:color w:val="222222"/>
          <w:sz w:val="20"/>
          <w:szCs w:val="20"/>
          <w:shd w:val="clear" w:color="auto" w:fill="FFFFFF"/>
        </w:rPr>
      </w:pPr>
      <w:r w:rsidRPr="00E22C07">
        <w:rPr>
          <w:rFonts w:ascii="Times New Roman" w:hAnsi="Times New Roman" w:cs="Times New Roman"/>
          <w:color w:val="222222"/>
          <w:sz w:val="20"/>
          <w:szCs w:val="20"/>
          <w:shd w:val="clear" w:color="auto" w:fill="FFFFFF"/>
        </w:rPr>
        <w:t>Lizardi, D., &amp; Stanley, B. (2010). Treatment engagement: a neglected aspect in the psychiatric care of suicidal patients. </w:t>
      </w:r>
      <w:r w:rsidRPr="00E22C07">
        <w:rPr>
          <w:rFonts w:ascii="Times New Roman" w:hAnsi="Times New Roman" w:cs="Times New Roman"/>
          <w:i/>
          <w:iCs/>
          <w:color w:val="222222"/>
          <w:sz w:val="20"/>
          <w:szCs w:val="20"/>
          <w:shd w:val="clear" w:color="auto" w:fill="FFFFFF"/>
        </w:rPr>
        <w:t>Psychiatric Services</w:t>
      </w:r>
      <w:r w:rsidRPr="00E22C07">
        <w:rPr>
          <w:rFonts w:ascii="Times New Roman" w:hAnsi="Times New Roman" w:cs="Times New Roman"/>
          <w:color w:val="222222"/>
          <w:sz w:val="20"/>
          <w:szCs w:val="20"/>
          <w:shd w:val="clear" w:color="auto" w:fill="FFFFFF"/>
        </w:rPr>
        <w:t>, </w:t>
      </w:r>
      <w:r w:rsidRPr="00E22C07">
        <w:rPr>
          <w:rFonts w:ascii="Times New Roman" w:hAnsi="Times New Roman" w:cs="Times New Roman"/>
          <w:i/>
          <w:iCs/>
          <w:color w:val="222222"/>
          <w:sz w:val="20"/>
          <w:szCs w:val="20"/>
          <w:shd w:val="clear" w:color="auto" w:fill="FFFFFF"/>
        </w:rPr>
        <w:t>61</w:t>
      </w:r>
      <w:r w:rsidRPr="00E22C07">
        <w:rPr>
          <w:rFonts w:ascii="Times New Roman" w:hAnsi="Times New Roman" w:cs="Times New Roman"/>
          <w:color w:val="222222"/>
          <w:sz w:val="20"/>
          <w:szCs w:val="20"/>
          <w:shd w:val="clear" w:color="auto" w:fill="FFFFFF"/>
        </w:rPr>
        <w:t>(12), 1183-1191.</w:t>
      </w:r>
    </w:p>
    <w:p w14:paraId="2120BEF4" w14:textId="7CECEFF0" w:rsidR="00AE2E88" w:rsidRPr="00E22C07" w:rsidRDefault="00AE2E88" w:rsidP="006D79AE">
      <w:pPr>
        <w:pStyle w:val="EndNoteBibliography"/>
        <w:spacing w:after="0"/>
        <w:ind w:left="720" w:hanging="720"/>
        <w:rPr>
          <w:rFonts w:ascii="Times New Roman" w:hAnsi="Times New Roman" w:cs="Times New Roman"/>
          <w:sz w:val="20"/>
          <w:szCs w:val="20"/>
        </w:rPr>
      </w:pPr>
      <w:r w:rsidRPr="00E22C07">
        <w:rPr>
          <w:rFonts w:ascii="Times New Roman" w:hAnsi="Times New Roman" w:cs="Times New Roman"/>
          <w:color w:val="222222"/>
          <w:sz w:val="20"/>
          <w:szCs w:val="20"/>
          <w:shd w:val="clear" w:color="auto" w:fill="FFFFFF"/>
        </w:rPr>
        <w:t>Owens, D., Horrocks, J., &amp; House, A. (2002). Fatal and non-fatal repetition of self-harm: systematic review. </w:t>
      </w:r>
      <w:r w:rsidRPr="00E22C07">
        <w:rPr>
          <w:rFonts w:ascii="Times New Roman" w:hAnsi="Times New Roman" w:cs="Times New Roman"/>
          <w:i/>
          <w:iCs/>
          <w:color w:val="222222"/>
          <w:sz w:val="20"/>
          <w:szCs w:val="20"/>
          <w:shd w:val="clear" w:color="auto" w:fill="FFFFFF"/>
        </w:rPr>
        <w:t>The British Journal of Psychiatry</w:t>
      </w:r>
      <w:r w:rsidRPr="00E22C07">
        <w:rPr>
          <w:rFonts w:ascii="Times New Roman" w:hAnsi="Times New Roman" w:cs="Times New Roman"/>
          <w:color w:val="222222"/>
          <w:sz w:val="20"/>
          <w:szCs w:val="20"/>
          <w:shd w:val="clear" w:color="auto" w:fill="FFFFFF"/>
        </w:rPr>
        <w:t>, </w:t>
      </w:r>
      <w:r w:rsidRPr="00E22C07">
        <w:rPr>
          <w:rFonts w:ascii="Times New Roman" w:hAnsi="Times New Roman" w:cs="Times New Roman"/>
          <w:i/>
          <w:iCs/>
          <w:color w:val="222222"/>
          <w:sz w:val="20"/>
          <w:szCs w:val="20"/>
          <w:shd w:val="clear" w:color="auto" w:fill="FFFFFF"/>
        </w:rPr>
        <w:t>181</w:t>
      </w:r>
      <w:r w:rsidRPr="00E22C07">
        <w:rPr>
          <w:rFonts w:ascii="Times New Roman" w:hAnsi="Times New Roman" w:cs="Times New Roman"/>
          <w:color w:val="222222"/>
          <w:sz w:val="20"/>
          <w:szCs w:val="20"/>
          <w:shd w:val="clear" w:color="auto" w:fill="FFFFFF"/>
        </w:rPr>
        <w:t>(3), 193-199.</w:t>
      </w:r>
    </w:p>
    <w:p w14:paraId="4EF437EC" w14:textId="77777777" w:rsidR="006D79AE" w:rsidRPr="0001512F" w:rsidRDefault="006D79AE" w:rsidP="006D79AE">
      <w:pPr>
        <w:pStyle w:val="EndNoteBibliography"/>
        <w:spacing w:after="0"/>
        <w:ind w:left="720" w:hanging="720"/>
        <w:rPr>
          <w:rFonts w:ascii="Times New Roman" w:hAnsi="Times New Roman" w:cs="Times New Roman"/>
          <w:sz w:val="20"/>
          <w:szCs w:val="20"/>
          <w:lang w:val="de-CH"/>
        </w:rPr>
      </w:pPr>
      <w:r w:rsidRPr="00E22C07">
        <w:rPr>
          <w:rFonts w:ascii="Times New Roman" w:hAnsi="Times New Roman" w:cs="Times New Roman"/>
          <w:sz w:val="20"/>
          <w:szCs w:val="20"/>
        </w:rPr>
        <w:t xml:space="preserve">Park, A.-L., Gysin-Maillart, A., Müller, T. J., Exadaktylos, A., &amp; Michel, K. (2018). Cost-effectiveness of a brief structured intervention program aimed at preventing repeat suicide attempts among those who previously attempted suicide: a secondary analysis of the ASSIP randomized clinical trial. </w:t>
      </w:r>
      <w:r w:rsidRPr="0001512F">
        <w:rPr>
          <w:rFonts w:ascii="Times New Roman" w:hAnsi="Times New Roman" w:cs="Times New Roman"/>
          <w:i/>
          <w:sz w:val="20"/>
          <w:szCs w:val="20"/>
          <w:lang w:val="de-CH"/>
        </w:rPr>
        <w:t>JAMA network open, 1</w:t>
      </w:r>
      <w:r w:rsidRPr="0001512F">
        <w:rPr>
          <w:rFonts w:ascii="Times New Roman" w:hAnsi="Times New Roman" w:cs="Times New Roman"/>
          <w:sz w:val="20"/>
          <w:szCs w:val="20"/>
          <w:lang w:val="de-CH"/>
        </w:rPr>
        <w:t xml:space="preserve">(6), e183680-e183680. </w:t>
      </w:r>
    </w:p>
    <w:p w14:paraId="08423583" w14:textId="0DF746E4" w:rsidR="00AE2E88" w:rsidRPr="00E22C07" w:rsidRDefault="006D79AE" w:rsidP="00AE2E88">
      <w:pPr>
        <w:pStyle w:val="EndNoteBibliography"/>
        <w:ind w:left="720" w:hanging="720"/>
        <w:rPr>
          <w:rFonts w:ascii="Times New Roman" w:hAnsi="Times New Roman" w:cs="Times New Roman"/>
          <w:sz w:val="20"/>
          <w:szCs w:val="20"/>
          <w:lang w:val="de-CH"/>
        </w:rPr>
      </w:pPr>
      <w:r w:rsidRPr="00E22C07">
        <w:rPr>
          <w:rFonts w:ascii="Times New Roman" w:hAnsi="Times New Roman" w:cs="Times New Roman"/>
          <w:sz w:val="20"/>
          <w:szCs w:val="20"/>
          <w:lang w:val="de-CH"/>
        </w:rPr>
        <w:t xml:space="preserve">Peter, C., &amp; Tuch, A. (2019). Suizidgedanken und Suizidversuche in der Schweizer Bevölkerung (Vol. 7). </w:t>
      </w:r>
      <w:r w:rsidR="00AE2E88" w:rsidRPr="00E22C07">
        <w:rPr>
          <w:rFonts w:ascii="Times New Roman" w:hAnsi="Times New Roman" w:cs="Times New Roman"/>
          <w:sz w:val="20"/>
          <w:szCs w:val="20"/>
          <w:lang w:val="de-CH"/>
        </w:rPr>
        <w:t>https://www.obsan.admin.ch/sites/default/files/obsan_bulletin_2019-07_d_0.pdf</w:t>
      </w:r>
    </w:p>
    <w:p w14:paraId="00B5E12A" w14:textId="737D160C" w:rsidR="00AE2E88" w:rsidRPr="00E22C07" w:rsidRDefault="00AE2E88" w:rsidP="00AE2E88">
      <w:pPr>
        <w:pStyle w:val="EndNoteBibliography"/>
        <w:ind w:left="720" w:hanging="720"/>
        <w:rPr>
          <w:rFonts w:ascii="Times New Roman" w:hAnsi="Times New Roman" w:cs="Times New Roman"/>
          <w:sz w:val="20"/>
          <w:szCs w:val="20"/>
          <w:lang w:val="de-CH"/>
        </w:rPr>
      </w:pPr>
      <w:r w:rsidRPr="00E22C07">
        <w:rPr>
          <w:rFonts w:ascii="Times New Roman" w:hAnsi="Times New Roman" w:cs="Times New Roman"/>
          <w:color w:val="222222"/>
          <w:sz w:val="20"/>
          <w:szCs w:val="20"/>
          <w:shd w:val="clear" w:color="auto" w:fill="FFFFFF"/>
        </w:rPr>
        <w:t>Runeson, B. S. (2002). Suicide after parasuicide: Evaluate previous parasuicide even if in the remote past. </w:t>
      </w:r>
      <w:r w:rsidRPr="00E22C07">
        <w:rPr>
          <w:rFonts w:ascii="Times New Roman" w:hAnsi="Times New Roman" w:cs="Times New Roman"/>
          <w:i/>
          <w:iCs/>
          <w:color w:val="222222"/>
          <w:sz w:val="20"/>
          <w:szCs w:val="20"/>
          <w:shd w:val="clear" w:color="auto" w:fill="FFFFFF"/>
        </w:rPr>
        <w:t>BMJ</w:t>
      </w:r>
      <w:r w:rsidRPr="00E22C07">
        <w:rPr>
          <w:rFonts w:ascii="Times New Roman" w:hAnsi="Times New Roman" w:cs="Times New Roman"/>
          <w:color w:val="222222"/>
          <w:sz w:val="20"/>
          <w:szCs w:val="20"/>
          <w:shd w:val="clear" w:color="auto" w:fill="FFFFFF"/>
        </w:rPr>
        <w:t>, </w:t>
      </w:r>
      <w:r w:rsidRPr="00E22C07">
        <w:rPr>
          <w:rFonts w:ascii="Times New Roman" w:hAnsi="Times New Roman" w:cs="Times New Roman"/>
          <w:i/>
          <w:iCs/>
          <w:color w:val="222222"/>
          <w:sz w:val="20"/>
          <w:szCs w:val="20"/>
          <w:shd w:val="clear" w:color="auto" w:fill="FFFFFF"/>
        </w:rPr>
        <w:t>325</w:t>
      </w:r>
      <w:r w:rsidRPr="00E22C07">
        <w:rPr>
          <w:rFonts w:ascii="Times New Roman" w:hAnsi="Times New Roman" w:cs="Times New Roman"/>
          <w:color w:val="222222"/>
          <w:sz w:val="20"/>
          <w:szCs w:val="20"/>
          <w:shd w:val="clear" w:color="auto" w:fill="FFFFFF"/>
        </w:rPr>
        <w:t>(7373), 1125-1126.</w:t>
      </w:r>
    </w:p>
    <w:p w14:paraId="0BF17F78" w14:textId="29A2E632" w:rsidR="006D79AE" w:rsidRDefault="006D79AE" w:rsidP="00F232CD">
      <w:pPr>
        <w:rPr>
          <w:lang w:val="de-CH"/>
        </w:rPr>
      </w:pPr>
    </w:p>
    <w:p w14:paraId="1EB4EA89" w14:textId="77777777" w:rsidR="006D79AE" w:rsidRPr="006D79AE" w:rsidRDefault="006D79AE" w:rsidP="00F232CD">
      <w:pPr>
        <w:rPr>
          <w:lang w:val="de-CH"/>
        </w:rPr>
      </w:pPr>
    </w:p>
    <w:sectPr w:rsidR="006D79AE" w:rsidRPr="006D79AE" w:rsidSect="00782977">
      <w:type w:val="continuous"/>
      <w:pgSz w:w="11910" w:h="16850"/>
      <w:pgMar w:top="993" w:right="560" w:bottom="240" w:left="580" w:header="0" w:footer="1566" w:gutter="0"/>
      <w:cols w:space="25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74110" w16cex:dateUtc="2023-03-11T17:04:00Z"/>
  <w16cex:commentExtensible w16cex:durableId="27B7412A" w16cex:dateUtc="2023-03-11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F3115D" w16cid:durableId="27B740EC"/>
  <w16cid:commentId w16cid:paraId="4AA2803D" w16cid:durableId="27B74110"/>
  <w16cid:commentId w16cid:paraId="54462A9E" w16cid:durableId="27B740ED"/>
  <w16cid:commentId w16cid:paraId="5B3BFDE1" w16cid:durableId="27B741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014A1" w14:textId="77777777" w:rsidR="009C43B3" w:rsidRDefault="009C43B3">
      <w:r>
        <w:separator/>
      </w:r>
    </w:p>
  </w:endnote>
  <w:endnote w:type="continuationSeparator" w:id="0">
    <w:p w14:paraId="27F2BB61" w14:textId="77777777" w:rsidR="009C43B3" w:rsidRDefault="009C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uez One">
    <w:altName w:val="Times New Roman"/>
    <w:charset w:val="B1"/>
    <w:family w:val="auto"/>
    <w:pitch w:val="variable"/>
    <w:sig w:usb0="00000000" w:usb1="40000000" w:usb2="00000000" w:usb3="00000000" w:csb0="000000B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1DF9" w14:textId="77777777" w:rsidR="008E3098" w:rsidRDefault="000D0D14">
    <w:pPr>
      <w:pStyle w:val="Textkrper"/>
      <w:spacing w:line="14" w:lineRule="auto"/>
      <w:rPr>
        <w:sz w:val="20"/>
      </w:rPr>
    </w:pPr>
    <w:r>
      <w:rPr>
        <w:noProof/>
        <w:lang w:val="de-CH" w:eastAsia="de-CH"/>
      </w:rPr>
      <mc:AlternateContent>
        <mc:Choice Requires="wps">
          <w:drawing>
            <wp:anchor distT="0" distB="0" distL="114300" distR="114300" simplePos="0" relativeHeight="487504384" behindDoc="1" locked="0" layoutInCell="1" allowOverlap="1" wp14:anchorId="29AE771C" wp14:editId="251C4643">
              <wp:simplePos x="0" y="0"/>
              <wp:positionH relativeFrom="page">
                <wp:posOffset>0</wp:posOffset>
              </wp:positionH>
              <wp:positionV relativeFrom="page">
                <wp:posOffset>10544175</wp:posOffset>
              </wp:positionV>
              <wp:extent cx="7562850" cy="152400"/>
              <wp:effectExtent l="0" t="0" r="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152400"/>
                      </a:xfrm>
                      <a:prstGeom prst="rect">
                        <a:avLst/>
                      </a:prstGeom>
                      <a:solidFill>
                        <a:srgbClr val="58C6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5EAE1C" id="docshape1" o:spid="_x0000_s1026" style="position:absolute;margin-left:0;margin-top:830.25pt;width:595.5pt;height:12pt;z-index:-158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cZfQIAAPkEAAAOAAAAZHJzL2Uyb0RvYy54bWysVNuO0zAQfUfiHyy/d3NR0jZR09W2SxHS&#10;AistfIBrO42FYxvbbbqg/XfGzrZ0gQeE6IPryYzH58yZ8eL62Et04NYJrRqcXaUYcUU1E2rX4M+f&#10;NpM5Rs4TxYjUijf4kTt8vXz9ajGYmue605JxiyCJcvVgGtx5b+okcbTjPXFX2nAFzlbbnngw7S5h&#10;lgyQvZdJnqbTZNCWGaspdw6+3o5OvIz525ZT/7FtHfdINhiw+bjauG7DmiwXpN5ZYjpBn2GQf0DR&#10;E6Hg0nOqW+IJ2lvxW6peUKudbv0V1X2i21ZQHjkAmyz9hc1DRwyPXKA4zpzL5P5fWvrhcG+RYA2u&#10;MFKkB4mYpi5cnIXiDMbVEPNg7m2g58ydpl8cUnrdEbXjN9bqoeOEAaQYn7w4EAwHR9F2eK8Z5CZ7&#10;r2Odjq3tQ0KoADpGOR7PcvCjRxQ+zsppPi9BNQq+rMyLNOqVkPp02ljn33Ldo7BpsAW5Y3ZyuHMe&#10;0EPoKSSi11KwjZAyGna3XUuLDgRao5yvp+tVIAxH3GWYVCFY6XBsdI9fACTcEXwBbpT6e5UBxlVe&#10;TTbT+WxSbIpyUs3S+STNqlU1TYuquN08BYBZUXeCMa7uhOKntsuKv5P1eQDGhomNhwaQr8zLyP0F&#10;endJMo2/P5HshYcplKJv8PwcROog7BvFgDapPRFy3Ccv4ceSQQ1O/7EqsQ2C8mMHbTV7hC6wGkQC&#10;PeG9gE2n7TeMBpi9Bruve2I5RvKdgk6qsqIIwxqNopzlYNhLz/bSQxSFVA32GI3btR8HfG+s2HVw&#10;UxYLo/QNdF8rYmOEzhxRAe5gwHxFBs9vQRjgSztG/Xyxlj8AAAD//wMAUEsDBBQABgAIAAAAIQD0&#10;eG6/3AAAAAsBAAAPAAAAZHJzL2Rvd25yZXYueG1sTI/BTsMwEETvSPyDtUjcqBPURiGNUyEkTnBp&#10;WgRHN3bjiHg3it0m/D2bExz3zWh2ptzNvhdXO4aOUEG6SkBYbMh02Co4Hl4fchAhajS6J7QKfmyA&#10;XXV7U+rC0IR7e61jKzgEQ6EVuBiHQsrQOOt1WNFgkbUzjV5HPsdWmlFPHO57+ZgkmfS6Q/7g9GBf&#10;nG2+64tX8DXRAYOM5N7f6mxNH/mePnOl7u/m5y2IaOf4Z4alPleHijud6IImiF4BD4lMsyzZgFj0&#10;9ClldlpYvt6ArEr5f0P1CwAA//8DAFBLAQItABQABgAIAAAAIQC2gziS/gAAAOEBAAATAAAAAAAA&#10;AAAAAAAAAAAAAABbQ29udGVudF9UeXBlc10ueG1sUEsBAi0AFAAGAAgAAAAhADj9If/WAAAAlAEA&#10;AAsAAAAAAAAAAAAAAAAALwEAAF9yZWxzLy5yZWxzUEsBAi0AFAAGAAgAAAAhANCdxxl9AgAA+QQA&#10;AA4AAAAAAAAAAAAAAAAALgIAAGRycy9lMm9Eb2MueG1sUEsBAi0AFAAGAAgAAAAhAPR4br/cAAAA&#10;CwEAAA8AAAAAAAAAAAAAAAAA1wQAAGRycy9kb3ducmV2LnhtbFBLBQYAAAAABAAEAPMAAADgBQAA&#10;AAA=&#10;" fillcolor="#58c6cb"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10C85" w14:textId="77777777" w:rsidR="008E3098" w:rsidRDefault="000D0D14">
    <w:pPr>
      <w:pStyle w:val="Textkrper"/>
      <w:spacing w:line="14" w:lineRule="auto"/>
      <w:rPr>
        <w:sz w:val="20"/>
      </w:rPr>
    </w:pPr>
    <w:r>
      <w:rPr>
        <w:noProof/>
        <w:lang w:val="de-CH" w:eastAsia="de-CH"/>
      </w:rPr>
      <mc:AlternateContent>
        <mc:Choice Requires="wps">
          <w:drawing>
            <wp:anchor distT="0" distB="0" distL="114300" distR="114300" simplePos="0" relativeHeight="487504896" behindDoc="1" locked="0" layoutInCell="1" allowOverlap="1" wp14:anchorId="48C0510E" wp14:editId="14F26253">
              <wp:simplePos x="0" y="0"/>
              <wp:positionH relativeFrom="page">
                <wp:posOffset>0</wp:posOffset>
              </wp:positionH>
              <wp:positionV relativeFrom="page">
                <wp:posOffset>10544175</wp:posOffset>
              </wp:positionV>
              <wp:extent cx="7562850" cy="152400"/>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152400"/>
                      </a:xfrm>
                      <a:prstGeom prst="rect">
                        <a:avLst/>
                      </a:prstGeom>
                      <a:solidFill>
                        <a:srgbClr val="58C6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F28C96" id="docshape5" o:spid="_x0000_s1026" style="position:absolute;margin-left:0;margin-top:830.25pt;width:595.5pt;height:12pt;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c8fAIAAPkEAAAOAAAAZHJzL2Uyb0RvYy54bWysVNuO0zAQfUfiHyy/d3NR0jbRpqvdLkVI&#10;C6y08AGu7TQWjm1st+mC9t8ZO21pgQeE6IPryYzHZ+ac8fXNvpdox60TWjU4u0ox4opqJtSmwZ8/&#10;rSZzjJwnihGpFW/wM3f4ZvH61fVgap7rTkvGLYIkytWDaXDnvamTxNGO98RdacMVOFtte+LBtJuE&#10;WTJA9l4meZpOk0FbZqym3Dn4ej868SLmb1tO/ce2ddwj2WDA5uNq47oOa7K4JvXGEtMJeoBB/gFF&#10;T4SCS0+p7oknaGvFb6l6Qa12uvVXVPeJbltBeawBqsnSX6p56ojhsRZojjOnNrn/l5Z+2D1aJFiD&#10;gShFeqCIaerCxWVozmBcDTFP5tGG8px50PSLQ0ovO6I2/NZaPXScMICUhfjk4kAwHBxF6+G9ZpCb&#10;bL2Ofdq3tg8JoQNoH+l4PtHB9x5R+Dgrp/m8BNYo+LIyL9LIV0Lq42ljnX/LdY/CpsEW6I7Zye7B&#10;+YCG1MeQiF5LwVZCymjYzXopLdoRkEY5X06Xd7EAKPI8TKoQrHQ4NmYcvwBIuCP4AtxI9fcqA4x3&#10;eTVZTeezSbEqykk1S+eTNKvuqmlaVMX96iUAzIq6E4xx9SAUP8ouK/6O1sMAjIKJwkNDg6syL2Pt&#10;F+jdeZFp/P2pyF54mEIpepDBKYjUgdg3ikHZpPZEyHGfXMKPXYYeHP9jV6IMAvOjgtaaPYMKrAaS&#10;gE94L2DTafsNowFmr8Hu65ZYjpF8p0BJVVYUYVijUZSzHAx77lmfe4iikKrBHqNxu/TjgG+NFZsO&#10;bspiY5S+BfW1IgojKHNEddAszFes4PAWhAE+t2PUzxdr8QMAAP//AwBQSwMEFAAGAAgAAAAhAPR4&#10;br/cAAAACwEAAA8AAABkcnMvZG93bnJldi54bWxMj8FOwzAQRO9I/IO1SNyoE9RGIY1TISROcGla&#10;BEc3duOIeDeK3Sb8PZsTHPfNaHam3M2+F1c7ho5QQbpKQFhsyHTYKjgeXh9yECFqNLontAp+bIBd&#10;dXtT6sLQhHt7rWMrOARDoRW4GIdCytA463VY0WCRtTONXkc+x1aaUU8c7nv5mCSZ9LpD/uD0YF+c&#10;bb7ri1fwNdEBg4zk3t/qbE0f+Z4+c6Xu7+bnLYho5/hnhqU+V4eKO53ogiaIXgEPiUyzLNmAWPT0&#10;KWV2Wli+3oCsSvl/Q/ULAAD//wMAUEsBAi0AFAAGAAgAAAAhALaDOJL+AAAA4QEAABMAAAAAAAAA&#10;AAAAAAAAAAAAAFtDb250ZW50X1R5cGVzXS54bWxQSwECLQAUAAYACAAAACEAOP0h/9YAAACUAQAA&#10;CwAAAAAAAAAAAAAAAAAvAQAAX3JlbHMvLnJlbHNQSwECLQAUAAYACAAAACEA9T2XPHwCAAD5BAAA&#10;DgAAAAAAAAAAAAAAAAAuAgAAZHJzL2Uyb0RvYy54bWxQSwECLQAUAAYACAAAACEA9Hhuv9wAAAAL&#10;AQAADwAAAAAAAAAAAAAAAADWBAAAZHJzL2Rvd25yZXYueG1sUEsFBgAAAAAEAAQA8wAAAN8FAAAA&#10;AA==&#10;" fillcolor="#58c6cb" stroked="f">
              <w10:wrap anchorx="page" anchory="page"/>
            </v:rect>
          </w:pict>
        </mc:Fallback>
      </mc:AlternateContent>
    </w:r>
    <w:r w:rsidR="00F13A7A">
      <w:rPr>
        <w:noProof/>
        <w:lang w:val="de-CH" w:eastAsia="de-CH"/>
      </w:rPr>
      <w:drawing>
        <wp:anchor distT="0" distB="0" distL="0" distR="0" simplePos="0" relativeHeight="487505408" behindDoc="1" locked="0" layoutInCell="1" allowOverlap="1" wp14:anchorId="31B2D4A2" wp14:editId="34941375">
          <wp:simplePos x="0" y="0"/>
          <wp:positionH relativeFrom="page">
            <wp:posOffset>536154</wp:posOffset>
          </wp:positionH>
          <wp:positionV relativeFrom="page">
            <wp:posOffset>9574907</wp:posOffset>
          </wp:positionV>
          <wp:extent cx="1182091" cy="84843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182091" cy="848436"/>
                  </a:xfrm>
                  <a:prstGeom prst="rect">
                    <a:avLst/>
                  </a:prstGeom>
                </pic:spPr>
              </pic:pic>
            </a:graphicData>
          </a:graphic>
        </wp:anchor>
      </w:drawing>
    </w:r>
    <w:r w:rsidR="00F13A7A">
      <w:rPr>
        <w:noProof/>
        <w:lang w:val="de-CH" w:eastAsia="de-CH"/>
      </w:rPr>
      <w:drawing>
        <wp:anchor distT="0" distB="0" distL="0" distR="0" simplePos="0" relativeHeight="487505920" behindDoc="1" locked="0" layoutInCell="1" allowOverlap="1" wp14:anchorId="2FBB49B8" wp14:editId="3F07E5FF">
          <wp:simplePos x="0" y="0"/>
          <wp:positionH relativeFrom="page">
            <wp:posOffset>2645243</wp:posOffset>
          </wp:positionH>
          <wp:positionV relativeFrom="page">
            <wp:posOffset>9617054</wp:posOffset>
          </wp:positionV>
          <wp:extent cx="991431" cy="80077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991431" cy="800771"/>
                  </a:xfrm>
                  <a:prstGeom prst="rect">
                    <a:avLst/>
                  </a:prstGeom>
                </pic:spPr>
              </pic:pic>
            </a:graphicData>
          </a:graphic>
        </wp:anchor>
      </w:drawing>
    </w:r>
    <w:r w:rsidR="00F13A7A">
      <w:rPr>
        <w:noProof/>
        <w:lang w:val="de-CH" w:eastAsia="de-CH"/>
      </w:rPr>
      <w:drawing>
        <wp:anchor distT="0" distB="0" distL="0" distR="0" simplePos="0" relativeHeight="487506432" behindDoc="1" locked="0" layoutInCell="1" allowOverlap="1" wp14:anchorId="2D0F2C6C" wp14:editId="3A27FB55">
          <wp:simplePos x="0" y="0"/>
          <wp:positionH relativeFrom="page">
            <wp:posOffset>4619287</wp:posOffset>
          </wp:positionH>
          <wp:positionV relativeFrom="page">
            <wp:posOffset>9779987</wp:posOffset>
          </wp:positionV>
          <wp:extent cx="2230487" cy="445667"/>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 cstate="print"/>
                  <a:stretch>
                    <a:fillRect/>
                  </a:stretch>
                </pic:blipFill>
                <pic:spPr>
                  <a:xfrm>
                    <a:off x="0" y="0"/>
                    <a:ext cx="2230487" cy="44566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7BC73" w14:textId="77777777" w:rsidR="009C43B3" w:rsidRDefault="009C43B3">
      <w:r>
        <w:separator/>
      </w:r>
    </w:p>
  </w:footnote>
  <w:footnote w:type="continuationSeparator" w:id="0">
    <w:p w14:paraId="010FD40A" w14:textId="77777777" w:rsidR="009C43B3" w:rsidRDefault="009C4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AF3"/>
    <w:multiLevelType w:val="hybridMultilevel"/>
    <w:tmpl w:val="F2B243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0C75FA"/>
    <w:multiLevelType w:val="hybridMultilevel"/>
    <w:tmpl w:val="612AFB46"/>
    <w:lvl w:ilvl="0" w:tplc="35F8E642">
      <w:start w:val="1"/>
      <w:numFmt w:val="bullet"/>
      <w:lvlText w:val="►"/>
      <w:lvlJc w:val="left"/>
      <w:pPr>
        <w:ind w:left="720" w:hanging="360"/>
      </w:pPr>
      <w:rPr>
        <w:rFonts w:ascii="Suez One" w:hAnsi="Suez One" w:hint="default"/>
        <w:color w:val="58C6CB"/>
        <w:sz w:val="52"/>
        <w:szCs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4A21D3"/>
    <w:multiLevelType w:val="hybridMultilevel"/>
    <w:tmpl w:val="1C58D1F2"/>
    <w:lvl w:ilvl="0" w:tplc="0D3AC68A">
      <w:start w:val="1"/>
      <w:numFmt w:val="decima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3" w15:restartNumberingAfterBreak="0">
    <w:nsid w:val="4A653873"/>
    <w:multiLevelType w:val="hybridMultilevel"/>
    <w:tmpl w:val="35E61598"/>
    <w:lvl w:ilvl="0" w:tplc="AB36DCE2">
      <w:start w:val="1"/>
      <w:numFmt w:val="bullet"/>
      <w:lvlText w:val="►"/>
      <w:lvlJc w:val="left"/>
      <w:pPr>
        <w:ind w:left="847" w:hanging="604"/>
      </w:pPr>
      <w:rPr>
        <w:rFonts w:ascii="Suez One" w:hAnsi="Suez One" w:hint="default"/>
        <w:b/>
        <w:bCs/>
        <w:i w:val="0"/>
        <w:iCs w:val="0"/>
        <w:color w:val="419499"/>
        <w:w w:val="91"/>
        <w:position w:val="-8"/>
        <w:sz w:val="36"/>
        <w:szCs w:val="35"/>
        <w:lang w:val="de-DE" w:eastAsia="en-US" w:bidi="ar-SA"/>
      </w:rPr>
    </w:lvl>
    <w:lvl w:ilvl="1" w:tplc="A134E100">
      <w:numFmt w:val="bullet"/>
      <w:lvlText w:val="•"/>
      <w:lvlJc w:val="left"/>
      <w:pPr>
        <w:ind w:left="1833" w:hanging="604"/>
      </w:pPr>
      <w:rPr>
        <w:rFonts w:hint="default"/>
        <w:lang w:val="de-DE" w:eastAsia="en-US" w:bidi="ar-SA"/>
      </w:rPr>
    </w:lvl>
    <w:lvl w:ilvl="2" w:tplc="4CFA99A6">
      <w:numFmt w:val="bullet"/>
      <w:lvlText w:val="•"/>
      <w:lvlJc w:val="left"/>
      <w:pPr>
        <w:ind w:left="2826" w:hanging="604"/>
      </w:pPr>
      <w:rPr>
        <w:rFonts w:hint="default"/>
        <w:lang w:val="de-DE" w:eastAsia="en-US" w:bidi="ar-SA"/>
      </w:rPr>
    </w:lvl>
    <w:lvl w:ilvl="3" w:tplc="24066534">
      <w:numFmt w:val="bullet"/>
      <w:lvlText w:val="•"/>
      <w:lvlJc w:val="left"/>
      <w:pPr>
        <w:ind w:left="3819" w:hanging="604"/>
      </w:pPr>
      <w:rPr>
        <w:rFonts w:hint="default"/>
        <w:lang w:val="de-DE" w:eastAsia="en-US" w:bidi="ar-SA"/>
      </w:rPr>
    </w:lvl>
    <w:lvl w:ilvl="4" w:tplc="F7760BF8">
      <w:numFmt w:val="bullet"/>
      <w:lvlText w:val="•"/>
      <w:lvlJc w:val="left"/>
      <w:pPr>
        <w:ind w:left="4812" w:hanging="604"/>
      </w:pPr>
      <w:rPr>
        <w:rFonts w:hint="default"/>
        <w:lang w:val="de-DE" w:eastAsia="en-US" w:bidi="ar-SA"/>
      </w:rPr>
    </w:lvl>
    <w:lvl w:ilvl="5" w:tplc="862A5BA4">
      <w:numFmt w:val="bullet"/>
      <w:lvlText w:val="•"/>
      <w:lvlJc w:val="left"/>
      <w:pPr>
        <w:ind w:left="5805" w:hanging="604"/>
      </w:pPr>
      <w:rPr>
        <w:rFonts w:hint="default"/>
        <w:lang w:val="de-DE" w:eastAsia="en-US" w:bidi="ar-SA"/>
      </w:rPr>
    </w:lvl>
    <w:lvl w:ilvl="6" w:tplc="1A0C8D76">
      <w:numFmt w:val="bullet"/>
      <w:lvlText w:val="•"/>
      <w:lvlJc w:val="left"/>
      <w:pPr>
        <w:ind w:left="6798" w:hanging="604"/>
      </w:pPr>
      <w:rPr>
        <w:rFonts w:hint="default"/>
        <w:lang w:val="de-DE" w:eastAsia="en-US" w:bidi="ar-SA"/>
      </w:rPr>
    </w:lvl>
    <w:lvl w:ilvl="7" w:tplc="62D4CEF0">
      <w:numFmt w:val="bullet"/>
      <w:lvlText w:val="•"/>
      <w:lvlJc w:val="left"/>
      <w:pPr>
        <w:ind w:left="7791" w:hanging="604"/>
      </w:pPr>
      <w:rPr>
        <w:rFonts w:hint="default"/>
        <w:lang w:val="de-DE" w:eastAsia="en-US" w:bidi="ar-SA"/>
      </w:rPr>
    </w:lvl>
    <w:lvl w:ilvl="8" w:tplc="6DE099EA">
      <w:numFmt w:val="bullet"/>
      <w:lvlText w:val="•"/>
      <w:lvlJc w:val="left"/>
      <w:pPr>
        <w:ind w:left="8784" w:hanging="604"/>
      </w:pPr>
      <w:rPr>
        <w:rFonts w:hint="default"/>
        <w:lang w:val="de-DE" w:eastAsia="en-US" w:bidi="ar-SA"/>
      </w:rPr>
    </w:lvl>
  </w:abstractNum>
  <w:abstractNum w:abstractNumId="4" w15:restartNumberingAfterBreak="0">
    <w:nsid w:val="58FA29E6"/>
    <w:multiLevelType w:val="hybridMultilevel"/>
    <w:tmpl w:val="352C209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4945872"/>
    <w:multiLevelType w:val="hybridMultilevel"/>
    <w:tmpl w:val="0D2A799C"/>
    <w:lvl w:ilvl="0" w:tplc="C57CB4DE">
      <w:start w:val="1"/>
      <w:numFmt w:val="decimalZero"/>
      <w:lvlText w:val="%1"/>
      <w:lvlJc w:val="left"/>
      <w:pPr>
        <w:ind w:left="1683" w:hanging="360"/>
      </w:pPr>
      <w:rPr>
        <w:rFonts w:ascii="Tahoma" w:eastAsia="Tahoma" w:hAnsi="Tahoma" w:cs="Tahoma" w:hint="default"/>
        <w:b/>
        <w:bCs/>
        <w:i w:val="0"/>
        <w:iCs w:val="0"/>
        <w:color w:val="419499"/>
        <w:w w:val="91"/>
        <w:position w:val="-8"/>
        <w:sz w:val="36"/>
        <w:szCs w:val="35"/>
        <w:lang w:val="de-DE" w:eastAsia="en-US" w:bidi="ar-SA"/>
      </w:rPr>
    </w:lvl>
    <w:lvl w:ilvl="1" w:tplc="08070019" w:tentative="1">
      <w:start w:val="1"/>
      <w:numFmt w:val="lowerLetter"/>
      <w:lvlText w:val="%2."/>
      <w:lvlJc w:val="left"/>
      <w:pPr>
        <w:ind w:left="2403" w:hanging="360"/>
      </w:pPr>
    </w:lvl>
    <w:lvl w:ilvl="2" w:tplc="0807001B" w:tentative="1">
      <w:start w:val="1"/>
      <w:numFmt w:val="lowerRoman"/>
      <w:lvlText w:val="%3."/>
      <w:lvlJc w:val="right"/>
      <w:pPr>
        <w:ind w:left="3123" w:hanging="180"/>
      </w:pPr>
    </w:lvl>
    <w:lvl w:ilvl="3" w:tplc="0807000F" w:tentative="1">
      <w:start w:val="1"/>
      <w:numFmt w:val="decimal"/>
      <w:lvlText w:val="%4."/>
      <w:lvlJc w:val="left"/>
      <w:pPr>
        <w:ind w:left="3843" w:hanging="360"/>
      </w:pPr>
    </w:lvl>
    <w:lvl w:ilvl="4" w:tplc="08070019" w:tentative="1">
      <w:start w:val="1"/>
      <w:numFmt w:val="lowerLetter"/>
      <w:lvlText w:val="%5."/>
      <w:lvlJc w:val="left"/>
      <w:pPr>
        <w:ind w:left="4563" w:hanging="360"/>
      </w:pPr>
    </w:lvl>
    <w:lvl w:ilvl="5" w:tplc="0807001B" w:tentative="1">
      <w:start w:val="1"/>
      <w:numFmt w:val="lowerRoman"/>
      <w:lvlText w:val="%6."/>
      <w:lvlJc w:val="right"/>
      <w:pPr>
        <w:ind w:left="5283" w:hanging="180"/>
      </w:pPr>
    </w:lvl>
    <w:lvl w:ilvl="6" w:tplc="0807000F" w:tentative="1">
      <w:start w:val="1"/>
      <w:numFmt w:val="decimal"/>
      <w:lvlText w:val="%7."/>
      <w:lvlJc w:val="left"/>
      <w:pPr>
        <w:ind w:left="6003" w:hanging="360"/>
      </w:pPr>
    </w:lvl>
    <w:lvl w:ilvl="7" w:tplc="08070019" w:tentative="1">
      <w:start w:val="1"/>
      <w:numFmt w:val="lowerLetter"/>
      <w:lvlText w:val="%8."/>
      <w:lvlJc w:val="left"/>
      <w:pPr>
        <w:ind w:left="6723" w:hanging="360"/>
      </w:pPr>
    </w:lvl>
    <w:lvl w:ilvl="8" w:tplc="0807001B" w:tentative="1">
      <w:start w:val="1"/>
      <w:numFmt w:val="lowerRoman"/>
      <w:lvlText w:val="%9."/>
      <w:lvlJc w:val="right"/>
      <w:pPr>
        <w:ind w:left="7443" w:hanging="180"/>
      </w:pPr>
    </w:lvl>
  </w:abstractNum>
  <w:abstractNum w:abstractNumId="6" w15:restartNumberingAfterBreak="0">
    <w:nsid w:val="68B81976"/>
    <w:multiLevelType w:val="hybridMultilevel"/>
    <w:tmpl w:val="E08E5F72"/>
    <w:lvl w:ilvl="0" w:tplc="0D0A743C">
      <w:start w:val="1"/>
      <w:numFmt w:val="decimalZero"/>
      <w:lvlText w:val="%1"/>
      <w:lvlJc w:val="left"/>
      <w:pPr>
        <w:tabs>
          <w:tab w:val="num" w:pos="720"/>
        </w:tabs>
        <w:ind w:left="720" w:hanging="360"/>
      </w:pPr>
      <w:rPr>
        <w:rFonts w:ascii="Tahoma" w:eastAsia="Tahoma" w:hAnsi="Tahoma" w:cs="Tahoma" w:hint="default"/>
        <w:b/>
        <w:bCs/>
        <w:i w:val="0"/>
        <w:iCs w:val="0"/>
        <w:color w:val="58C6CB"/>
        <w:w w:val="91"/>
        <w:position w:val="-8"/>
        <w:sz w:val="36"/>
        <w:szCs w:val="35"/>
        <w:lang w:val="de-DE" w:eastAsia="en-US" w:bidi="ar-SA"/>
      </w:rPr>
    </w:lvl>
    <w:lvl w:ilvl="1" w:tplc="F2426306" w:tentative="1">
      <w:start w:val="1"/>
      <w:numFmt w:val="lowerLetter"/>
      <w:lvlText w:val="%2."/>
      <w:lvlJc w:val="left"/>
      <w:pPr>
        <w:tabs>
          <w:tab w:val="num" w:pos="1440"/>
        </w:tabs>
        <w:ind w:left="1440" w:hanging="360"/>
      </w:pPr>
    </w:lvl>
    <w:lvl w:ilvl="2" w:tplc="5802B7E4" w:tentative="1">
      <w:start w:val="1"/>
      <w:numFmt w:val="lowerRoman"/>
      <w:lvlText w:val="%3."/>
      <w:lvlJc w:val="right"/>
      <w:pPr>
        <w:tabs>
          <w:tab w:val="num" w:pos="2160"/>
        </w:tabs>
        <w:ind w:left="2160" w:hanging="180"/>
      </w:pPr>
    </w:lvl>
    <w:lvl w:ilvl="3" w:tplc="219E09FC" w:tentative="1">
      <w:start w:val="1"/>
      <w:numFmt w:val="decimal"/>
      <w:lvlText w:val="%4."/>
      <w:lvlJc w:val="left"/>
      <w:pPr>
        <w:tabs>
          <w:tab w:val="num" w:pos="2880"/>
        </w:tabs>
        <w:ind w:left="2880" w:hanging="360"/>
      </w:pPr>
    </w:lvl>
    <w:lvl w:ilvl="4" w:tplc="7C204C9C" w:tentative="1">
      <w:start w:val="1"/>
      <w:numFmt w:val="lowerLetter"/>
      <w:lvlText w:val="%5."/>
      <w:lvlJc w:val="left"/>
      <w:pPr>
        <w:tabs>
          <w:tab w:val="num" w:pos="3600"/>
        </w:tabs>
        <w:ind w:left="3600" w:hanging="360"/>
      </w:pPr>
    </w:lvl>
    <w:lvl w:ilvl="5" w:tplc="867A580A" w:tentative="1">
      <w:start w:val="1"/>
      <w:numFmt w:val="lowerRoman"/>
      <w:lvlText w:val="%6."/>
      <w:lvlJc w:val="right"/>
      <w:pPr>
        <w:tabs>
          <w:tab w:val="num" w:pos="4320"/>
        </w:tabs>
        <w:ind w:left="4320" w:hanging="180"/>
      </w:pPr>
    </w:lvl>
    <w:lvl w:ilvl="6" w:tplc="EC7841AC" w:tentative="1">
      <w:start w:val="1"/>
      <w:numFmt w:val="decimal"/>
      <w:lvlText w:val="%7."/>
      <w:lvlJc w:val="left"/>
      <w:pPr>
        <w:tabs>
          <w:tab w:val="num" w:pos="5040"/>
        </w:tabs>
        <w:ind w:left="5040" w:hanging="360"/>
      </w:pPr>
    </w:lvl>
    <w:lvl w:ilvl="7" w:tplc="F80A4B80" w:tentative="1">
      <w:start w:val="1"/>
      <w:numFmt w:val="lowerLetter"/>
      <w:lvlText w:val="%8."/>
      <w:lvlJc w:val="left"/>
      <w:pPr>
        <w:tabs>
          <w:tab w:val="num" w:pos="5760"/>
        </w:tabs>
        <w:ind w:left="5760" w:hanging="360"/>
      </w:pPr>
    </w:lvl>
    <w:lvl w:ilvl="8" w:tplc="C9FA15D8" w:tentative="1">
      <w:start w:val="1"/>
      <w:numFmt w:val="lowerRoman"/>
      <w:lvlText w:val="%9."/>
      <w:lvlJc w:val="right"/>
      <w:pPr>
        <w:tabs>
          <w:tab w:val="num" w:pos="6480"/>
        </w:tabs>
        <w:ind w:left="6480" w:hanging="180"/>
      </w:pPr>
    </w:lvl>
  </w:abstractNum>
  <w:abstractNum w:abstractNumId="7" w15:restartNumberingAfterBreak="0">
    <w:nsid w:val="6E0B7A1C"/>
    <w:multiLevelType w:val="hybridMultilevel"/>
    <w:tmpl w:val="E0CC6CF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fr-CH" w:vendorID="64" w:dllVersion="6" w:nlCheck="1" w:checkStyle="0"/>
  <w:activeWritingStyle w:appName="MSWord" w:lang="de-DE" w:vendorID="64" w:dllVersion="6"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131078" w:nlCheck="1" w:checkStyle="0"/>
  <w:activeWritingStyle w:appName="MSWord" w:lang="de-DE" w:vendorID="64" w:dllVersion="131078"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98"/>
    <w:rsid w:val="0001512F"/>
    <w:rsid w:val="0005260C"/>
    <w:rsid w:val="00054FAC"/>
    <w:rsid w:val="000625F0"/>
    <w:rsid w:val="00066D97"/>
    <w:rsid w:val="00070BAD"/>
    <w:rsid w:val="000A7547"/>
    <w:rsid w:val="000B7AA0"/>
    <w:rsid w:val="000D0D14"/>
    <w:rsid w:val="000E0DD3"/>
    <w:rsid w:val="001205A8"/>
    <w:rsid w:val="00120E45"/>
    <w:rsid w:val="00127743"/>
    <w:rsid w:val="001A1288"/>
    <w:rsid w:val="001B1909"/>
    <w:rsid w:val="001B1D79"/>
    <w:rsid w:val="001B71F1"/>
    <w:rsid w:val="001D61B1"/>
    <w:rsid w:val="001E19D5"/>
    <w:rsid w:val="001F355E"/>
    <w:rsid w:val="00202C89"/>
    <w:rsid w:val="00210AD8"/>
    <w:rsid w:val="002121BF"/>
    <w:rsid w:val="00237B06"/>
    <w:rsid w:val="0024306B"/>
    <w:rsid w:val="0026560E"/>
    <w:rsid w:val="0026570F"/>
    <w:rsid w:val="00265D66"/>
    <w:rsid w:val="0026631E"/>
    <w:rsid w:val="00283174"/>
    <w:rsid w:val="002B2CA1"/>
    <w:rsid w:val="002B3018"/>
    <w:rsid w:val="002C08A7"/>
    <w:rsid w:val="002D2C4F"/>
    <w:rsid w:val="002E7B90"/>
    <w:rsid w:val="003354BF"/>
    <w:rsid w:val="00342824"/>
    <w:rsid w:val="00360DE9"/>
    <w:rsid w:val="00371EBF"/>
    <w:rsid w:val="0039329F"/>
    <w:rsid w:val="0039500A"/>
    <w:rsid w:val="003A3CCF"/>
    <w:rsid w:val="003B332F"/>
    <w:rsid w:val="003D626D"/>
    <w:rsid w:val="003F55DF"/>
    <w:rsid w:val="003F5A1A"/>
    <w:rsid w:val="00402C2C"/>
    <w:rsid w:val="00427AB1"/>
    <w:rsid w:val="00435C62"/>
    <w:rsid w:val="004D26E6"/>
    <w:rsid w:val="004E0D55"/>
    <w:rsid w:val="004E3EF4"/>
    <w:rsid w:val="00525512"/>
    <w:rsid w:val="005855F0"/>
    <w:rsid w:val="005C5753"/>
    <w:rsid w:val="0060648E"/>
    <w:rsid w:val="00610291"/>
    <w:rsid w:val="006540F3"/>
    <w:rsid w:val="00677BD5"/>
    <w:rsid w:val="006921C9"/>
    <w:rsid w:val="006A70BD"/>
    <w:rsid w:val="006D79AE"/>
    <w:rsid w:val="007719D2"/>
    <w:rsid w:val="00782977"/>
    <w:rsid w:val="00791454"/>
    <w:rsid w:val="007B0647"/>
    <w:rsid w:val="007C4ABC"/>
    <w:rsid w:val="007C7784"/>
    <w:rsid w:val="007E5BDD"/>
    <w:rsid w:val="00801426"/>
    <w:rsid w:val="00802B51"/>
    <w:rsid w:val="00837208"/>
    <w:rsid w:val="008504D5"/>
    <w:rsid w:val="00850DB1"/>
    <w:rsid w:val="00875093"/>
    <w:rsid w:val="008769B1"/>
    <w:rsid w:val="00884285"/>
    <w:rsid w:val="008B637F"/>
    <w:rsid w:val="008C5772"/>
    <w:rsid w:val="008C6093"/>
    <w:rsid w:val="008D506C"/>
    <w:rsid w:val="008E3098"/>
    <w:rsid w:val="008E38BE"/>
    <w:rsid w:val="008E3C5C"/>
    <w:rsid w:val="0090751A"/>
    <w:rsid w:val="00917734"/>
    <w:rsid w:val="00920007"/>
    <w:rsid w:val="0095529D"/>
    <w:rsid w:val="00971EE8"/>
    <w:rsid w:val="009924DF"/>
    <w:rsid w:val="009C143C"/>
    <w:rsid w:val="009C43B3"/>
    <w:rsid w:val="009C4CDC"/>
    <w:rsid w:val="00A04FF5"/>
    <w:rsid w:val="00A53855"/>
    <w:rsid w:val="00A61AC0"/>
    <w:rsid w:val="00A7382D"/>
    <w:rsid w:val="00AB059D"/>
    <w:rsid w:val="00AB4E67"/>
    <w:rsid w:val="00AC1271"/>
    <w:rsid w:val="00AE2E88"/>
    <w:rsid w:val="00AE3A29"/>
    <w:rsid w:val="00AE4303"/>
    <w:rsid w:val="00B035DB"/>
    <w:rsid w:val="00B11F03"/>
    <w:rsid w:val="00B14660"/>
    <w:rsid w:val="00B17B4D"/>
    <w:rsid w:val="00B319BE"/>
    <w:rsid w:val="00B347C6"/>
    <w:rsid w:val="00B35110"/>
    <w:rsid w:val="00B527EA"/>
    <w:rsid w:val="00B54EF2"/>
    <w:rsid w:val="00B8446A"/>
    <w:rsid w:val="00BC0E3B"/>
    <w:rsid w:val="00BD02C6"/>
    <w:rsid w:val="00BE4104"/>
    <w:rsid w:val="00C261E7"/>
    <w:rsid w:val="00C33C8E"/>
    <w:rsid w:val="00C52EFD"/>
    <w:rsid w:val="00C74664"/>
    <w:rsid w:val="00C87720"/>
    <w:rsid w:val="00CA2E38"/>
    <w:rsid w:val="00CB21FD"/>
    <w:rsid w:val="00CC2C7A"/>
    <w:rsid w:val="00CD1A5A"/>
    <w:rsid w:val="00CF4B77"/>
    <w:rsid w:val="00D12A71"/>
    <w:rsid w:val="00D37A15"/>
    <w:rsid w:val="00D4350D"/>
    <w:rsid w:val="00D47E97"/>
    <w:rsid w:val="00D5559D"/>
    <w:rsid w:val="00D631A6"/>
    <w:rsid w:val="00D65927"/>
    <w:rsid w:val="00D67F70"/>
    <w:rsid w:val="00D708F9"/>
    <w:rsid w:val="00DA2897"/>
    <w:rsid w:val="00DB3FEB"/>
    <w:rsid w:val="00DC0315"/>
    <w:rsid w:val="00DD1A8D"/>
    <w:rsid w:val="00DF4342"/>
    <w:rsid w:val="00E127A6"/>
    <w:rsid w:val="00E22C07"/>
    <w:rsid w:val="00E31F43"/>
    <w:rsid w:val="00E73415"/>
    <w:rsid w:val="00E83E5F"/>
    <w:rsid w:val="00E91BE5"/>
    <w:rsid w:val="00EA2368"/>
    <w:rsid w:val="00EA356D"/>
    <w:rsid w:val="00EC392F"/>
    <w:rsid w:val="00ED5CE9"/>
    <w:rsid w:val="00EE044E"/>
    <w:rsid w:val="00EE1394"/>
    <w:rsid w:val="00EE2091"/>
    <w:rsid w:val="00EE4759"/>
    <w:rsid w:val="00F03CAE"/>
    <w:rsid w:val="00F13A7A"/>
    <w:rsid w:val="00F232CD"/>
    <w:rsid w:val="00F3612C"/>
    <w:rsid w:val="00F46076"/>
    <w:rsid w:val="00F55D07"/>
    <w:rsid w:val="00F565D6"/>
    <w:rsid w:val="00FA70D8"/>
    <w:rsid w:val="00FD1114"/>
    <w:rsid w:val="00FF08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4729D"/>
  <w15:docId w15:val="{F94A9D82-EFC9-435E-9369-2072A7CF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de-DE"/>
    </w:rPr>
  </w:style>
  <w:style w:type="paragraph" w:styleId="berschrift1">
    <w:name w:val="heading 1"/>
    <w:basedOn w:val="Standard"/>
    <w:uiPriority w:val="1"/>
    <w:qFormat/>
    <w:pPr>
      <w:spacing w:before="71"/>
      <w:ind w:left="244"/>
      <w:outlineLvl w:val="0"/>
    </w:pPr>
    <w:rPr>
      <w:rFonts w:ascii="Tahoma" w:eastAsia="Tahoma" w:hAnsi="Tahoma" w:cs="Tahoma"/>
      <w:b/>
      <w:bCs/>
      <w:sz w:val="87"/>
      <w:szCs w:val="87"/>
    </w:rPr>
  </w:style>
  <w:style w:type="paragraph" w:styleId="berschrift2">
    <w:name w:val="heading 2"/>
    <w:basedOn w:val="Standard"/>
    <w:uiPriority w:val="1"/>
    <w:qFormat/>
    <w:pPr>
      <w:spacing w:before="58"/>
      <w:ind w:left="244"/>
      <w:outlineLvl w:val="1"/>
    </w:pPr>
    <w:rPr>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6"/>
      <w:szCs w:val="26"/>
    </w:rPr>
  </w:style>
  <w:style w:type="paragraph" w:styleId="Listenabsatz">
    <w:name w:val="List Paragraph"/>
    <w:basedOn w:val="Standard"/>
    <w:uiPriority w:val="1"/>
    <w:qFormat/>
    <w:pPr>
      <w:ind w:left="847" w:right="283" w:hanging="604"/>
    </w:pPr>
  </w:style>
  <w:style w:type="paragraph" w:customStyle="1" w:styleId="TableParagraph">
    <w:name w:val="Table Paragraph"/>
    <w:basedOn w:val="Standard"/>
    <w:uiPriority w:val="1"/>
    <w:qFormat/>
    <w:pPr>
      <w:spacing w:before="27"/>
      <w:ind w:left="87"/>
    </w:pPr>
  </w:style>
  <w:style w:type="paragraph" w:styleId="Sprechblasentext">
    <w:name w:val="Balloon Text"/>
    <w:basedOn w:val="Standard"/>
    <w:link w:val="SprechblasentextZchn"/>
    <w:uiPriority w:val="99"/>
    <w:semiHidden/>
    <w:unhideWhenUsed/>
    <w:rsid w:val="004E3EF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3EF4"/>
    <w:rPr>
      <w:rFonts w:ascii="Segoe UI" w:eastAsia="Times New Roman" w:hAnsi="Segoe UI" w:cs="Segoe UI"/>
      <w:sz w:val="18"/>
      <w:szCs w:val="18"/>
      <w:lang w:val="de-DE"/>
    </w:rPr>
  </w:style>
  <w:style w:type="paragraph" w:styleId="Kopfzeile">
    <w:name w:val="header"/>
    <w:basedOn w:val="Standard"/>
    <w:link w:val="KopfzeileZchn"/>
    <w:uiPriority w:val="99"/>
    <w:unhideWhenUsed/>
    <w:rsid w:val="004E3EF4"/>
    <w:pPr>
      <w:tabs>
        <w:tab w:val="center" w:pos="4513"/>
        <w:tab w:val="right" w:pos="9026"/>
      </w:tabs>
    </w:pPr>
  </w:style>
  <w:style w:type="character" w:customStyle="1" w:styleId="KopfzeileZchn">
    <w:name w:val="Kopfzeile Zchn"/>
    <w:basedOn w:val="Absatz-Standardschriftart"/>
    <w:link w:val="Kopfzeile"/>
    <w:uiPriority w:val="99"/>
    <w:rsid w:val="004E3EF4"/>
    <w:rPr>
      <w:rFonts w:ascii="Times New Roman" w:eastAsia="Times New Roman" w:hAnsi="Times New Roman" w:cs="Times New Roman"/>
      <w:lang w:val="de-DE"/>
    </w:rPr>
  </w:style>
  <w:style w:type="paragraph" w:styleId="Fuzeile">
    <w:name w:val="footer"/>
    <w:basedOn w:val="Standard"/>
    <w:link w:val="FuzeileZchn"/>
    <w:uiPriority w:val="99"/>
    <w:unhideWhenUsed/>
    <w:rsid w:val="004E3EF4"/>
    <w:pPr>
      <w:tabs>
        <w:tab w:val="center" w:pos="4513"/>
        <w:tab w:val="right" w:pos="9026"/>
      </w:tabs>
    </w:pPr>
  </w:style>
  <w:style w:type="character" w:customStyle="1" w:styleId="FuzeileZchn">
    <w:name w:val="Fußzeile Zchn"/>
    <w:basedOn w:val="Absatz-Standardschriftart"/>
    <w:link w:val="Fuzeile"/>
    <w:uiPriority w:val="99"/>
    <w:rsid w:val="004E3EF4"/>
    <w:rPr>
      <w:rFonts w:ascii="Times New Roman" w:eastAsia="Times New Roman" w:hAnsi="Times New Roman" w:cs="Times New Roman"/>
      <w:lang w:val="de-DE"/>
    </w:rPr>
  </w:style>
  <w:style w:type="character" w:styleId="Kommentarzeichen">
    <w:name w:val="annotation reference"/>
    <w:basedOn w:val="Absatz-Standardschriftart"/>
    <w:uiPriority w:val="99"/>
    <w:semiHidden/>
    <w:unhideWhenUsed/>
    <w:rsid w:val="00E73415"/>
    <w:rPr>
      <w:sz w:val="16"/>
      <w:szCs w:val="16"/>
    </w:rPr>
  </w:style>
  <w:style w:type="paragraph" w:styleId="Kommentartext">
    <w:name w:val="annotation text"/>
    <w:basedOn w:val="Standard"/>
    <w:link w:val="KommentartextZchn"/>
    <w:uiPriority w:val="99"/>
    <w:unhideWhenUsed/>
    <w:rsid w:val="00E73415"/>
    <w:rPr>
      <w:sz w:val="20"/>
      <w:szCs w:val="20"/>
    </w:rPr>
  </w:style>
  <w:style w:type="character" w:customStyle="1" w:styleId="KommentartextZchn">
    <w:name w:val="Kommentartext Zchn"/>
    <w:basedOn w:val="Absatz-Standardschriftart"/>
    <w:link w:val="Kommentartext"/>
    <w:uiPriority w:val="99"/>
    <w:rsid w:val="00E73415"/>
    <w:rPr>
      <w:rFonts w:ascii="Times New Roman" w:eastAsia="Times New Roman" w:hAnsi="Times New Roman"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E73415"/>
    <w:rPr>
      <w:b/>
      <w:bCs/>
    </w:rPr>
  </w:style>
  <w:style w:type="character" w:customStyle="1" w:styleId="KommentarthemaZchn">
    <w:name w:val="Kommentarthema Zchn"/>
    <w:basedOn w:val="KommentartextZchn"/>
    <w:link w:val="Kommentarthema"/>
    <w:uiPriority w:val="99"/>
    <w:semiHidden/>
    <w:rsid w:val="00E73415"/>
    <w:rPr>
      <w:rFonts w:ascii="Times New Roman" w:eastAsia="Times New Roman" w:hAnsi="Times New Roman" w:cs="Times New Roman"/>
      <w:b/>
      <w:bCs/>
      <w:sz w:val="20"/>
      <w:szCs w:val="20"/>
      <w:lang w:val="de-DE"/>
    </w:rPr>
  </w:style>
  <w:style w:type="paragraph" w:styleId="berarbeitung">
    <w:name w:val="Revision"/>
    <w:hidden/>
    <w:uiPriority w:val="99"/>
    <w:semiHidden/>
    <w:rsid w:val="000B7AA0"/>
    <w:pPr>
      <w:widowControl/>
      <w:autoSpaceDE/>
      <w:autoSpaceDN/>
    </w:pPr>
    <w:rPr>
      <w:rFonts w:ascii="Times New Roman" w:eastAsia="Times New Roman" w:hAnsi="Times New Roman" w:cs="Times New Roman"/>
      <w:lang w:val="de-DE"/>
    </w:rPr>
  </w:style>
  <w:style w:type="table" w:styleId="Tabellenraster">
    <w:name w:val="Table Grid"/>
    <w:basedOn w:val="NormaleTabelle"/>
    <w:uiPriority w:val="39"/>
    <w:rsid w:val="00E9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Standard"/>
    <w:link w:val="EndNoteBibliographyZchn"/>
    <w:rsid w:val="006D79AE"/>
    <w:pPr>
      <w:widowControl/>
      <w:autoSpaceDE/>
      <w:autoSpaceDN/>
      <w:spacing w:after="160"/>
    </w:pPr>
    <w:rPr>
      <w:rFonts w:ascii="Calibri" w:eastAsiaTheme="minorHAnsi" w:hAnsi="Calibri" w:cs="Calibri"/>
      <w:noProof/>
      <w:lang w:val="en-US"/>
    </w:rPr>
  </w:style>
  <w:style w:type="character" w:customStyle="1" w:styleId="EndNoteBibliographyZchn">
    <w:name w:val="EndNote Bibliography Zchn"/>
    <w:basedOn w:val="Absatz-Standardschriftart"/>
    <w:link w:val="EndNoteBibliography"/>
    <w:rsid w:val="006D79AE"/>
    <w:rPr>
      <w:rFonts w:ascii="Calibri" w:hAnsi="Calibri" w:cs="Calibri"/>
      <w:noProof/>
    </w:rPr>
  </w:style>
  <w:style w:type="character" w:styleId="Hyperlink">
    <w:name w:val="Hyperlink"/>
    <w:basedOn w:val="Absatz-Standardschriftart"/>
    <w:uiPriority w:val="99"/>
    <w:unhideWhenUsed/>
    <w:rsid w:val="00AE2E88"/>
    <w:rPr>
      <w:color w:val="0000FF" w:themeColor="hyperlink"/>
      <w:u w:val="single"/>
    </w:rPr>
  </w:style>
  <w:style w:type="character" w:customStyle="1" w:styleId="NichtaufgelsteErwhnung1">
    <w:name w:val="Nicht aufgelöste Erwähnung1"/>
    <w:basedOn w:val="Absatz-Standardschriftart"/>
    <w:uiPriority w:val="99"/>
    <w:semiHidden/>
    <w:unhideWhenUsed/>
    <w:rsid w:val="00AE2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image" Target="media/image3.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Anja\Downloads\elisabeth.albertson@upd.unibe.ch"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82212-CC25-404F-BD4C-DBB544CA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10402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Projekt // ASSIP HT - Flyer zum Projekt</vt:lpstr>
    </vt:vector>
  </TitlesOfParts>
  <Company>UPD Bern</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 ASSIP HT - Flyer zum Projekt</dc:title>
  <dc:creator>Anne Le Penven</dc:creator>
  <cp:keywords>DAEcS3g-knw,BACjTNz0z2I</cp:keywords>
  <cp:lastModifiedBy>Furer Cécile Anna, UPD Bern</cp:lastModifiedBy>
  <cp:revision>3</cp:revision>
  <dcterms:created xsi:type="dcterms:W3CDTF">2023-03-13T13:40:00Z</dcterms:created>
  <dcterms:modified xsi:type="dcterms:W3CDTF">2023-07-27T10:12:00Z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Canva</vt:lpwstr>
  </property>
  <property fmtid="{D5CDD505-2E9C-101B-9397-08002B2CF9AE}" pid="4" name="LastSaved">
    <vt:filetime>2022-07-18T00:00:00Z</vt:filetime>
  </property>
  <property fmtid="{D5CDD505-2E9C-101B-9397-08002B2CF9AE}" pid="5" name="Producer">
    <vt:lpwstr>Canva</vt:lpwstr>
  </property>
</Properties>
</file>