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0CA07" w14:textId="3C21682D" w:rsidR="000756BE" w:rsidRDefault="000756BE">
      <w:pPr>
        <w:widowControl w:val="0"/>
        <w:pBdr>
          <w:top w:val="nil"/>
          <w:left w:val="nil"/>
          <w:bottom w:val="nil"/>
          <w:right w:val="nil"/>
          <w:between w:val="nil"/>
        </w:pBdr>
        <w:spacing w:after="0" w:line="240" w:lineRule="auto"/>
        <w:jc w:val="both"/>
        <w:rPr>
          <w:rFonts w:asciiTheme="majorHAnsi" w:eastAsia="Times New Roman" w:hAnsiTheme="majorHAnsi" w:cstheme="majorHAnsi"/>
          <w:b/>
          <w:lang w:val="fr-CH"/>
        </w:rPr>
      </w:pPr>
    </w:p>
    <w:p w14:paraId="68A66A73" w14:textId="77777777" w:rsidR="00142660" w:rsidRDefault="00142660">
      <w:pPr>
        <w:widowControl w:val="0"/>
        <w:pBdr>
          <w:top w:val="nil"/>
          <w:left w:val="nil"/>
          <w:bottom w:val="nil"/>
          <w:right w:val="nil"/>
          <w:between w:val="nil"/>
        </w:pBdr>
        <w:spacing w:after="0" w:line="240" w:lineRule="auto"/>
        <w:jc w:val="both"/>
        <w:rPr>
          <w:rFonts w:asciiTheme="majorHAnsi" w:eastAsia="Times New Roman" w:hAnsiTheme="majorHAnsi" w:cstheme="majorHAnsi"/>
          <w:b/>
          <w:lang w:val="fr-CH"/>
        </w:rPr>
      </w:pPr>
    </w:p>
    <w:p w14:paraId="25A3FAEA" w14:textId="5FC91622" w:rsidR="003E60F1" w:rsidRPr="00A2678C" w:rsidRDefault="7FEF908F" w:rsidP="7FEF908F">
      <w:pPr>
        <w:widowControl w:val="0"/>
        <w:pBdr>
          <w:top w:val="nil"/>
          <w:left w:val="nil"/>
          <w:bottom w:val="nil"/>
          <w:right w:val="nil"/>
          <w:between w:val="nil"/>
        </w:pBdr>
        <w:spacing w:after="0" w:line="240" w:lineRule="auto"/>
        <w:jc w:val="both"/>
        <w:rPr>
          <w:rFonts w:asciiTheme="majorHAnsi" w:eastAsia="Times New Roman" w:hAnsiTheme="majorHAnsi" w:cstheme="majorBidi"/>
          <w:b/>
          <w:bCs/>
          <w:sz w:val="28"/>
          <w:szCs w:val="28"/>
          <w:lang w:val="fr-CH"/>
        </w:rPr>
      </w:pPr>
      <w:r w:rsidRPr="7FEF908F">
        <w:rPr>
          <w:rFonts w:asciiTheme="majorHAnsi" w:eastAsia="Times New Roman" w:hAnsiTheme="majorHAnsi" w:cstheme="majorBidi"/>
          <w:b/>
          <w:bCs/>
          <w:sz w:val="28"/>
          <w:szCs w:val="28"/>
          <w:lang w:val="fr-CH"/>
        </w:rPr>
        <w:t xml:space="preserve">ASSIP Home </w:t>
      </w:r>
      <w:proofErr w:type="spellStart"/>
      <w:r w:rsidRPr="7FEF908F">
        <w:rPr>
          <w:rFonts w:asciiTheme="majorHAnsi" w:eastAsia="Times New Roman" w:hAnsiTheme="majorHAnsi" w:cstheme="majorBidi"/>
          <w:b/>
          <w:bCs/>
          <w:sz w:val="28"/>
          <w:szCs w:val="28"/>
          <w:lang w:val="fr-CH"/>
        </w:rPr>
        <w:t>Treatment</w:t>
      </w:r>
      <w:proofErr w:type="spellEnd"/>
      <w:r w:rsidRPr="7FEF908F">
        <w:rPr>
          <w:rFonts w:asciiTheme="majorHAnsi" w:eastAsia="Times New Roman" w:hAnsiTheme="majorHAnsi" w:cstheme="majorBidi"/>
          <w:b/>
          <w:bCs/>
          <w:sz w:val="28"/>
          <w:szCs w:val="28"/>
          <w:lang w:val="fr-CH"/>
        </w:rPr>
        <w:t xml:space="preserve"> (traitement à domicile)</w:t>
      </w:r>
    </w:p>
    <w:p w14:paraId="1EDDBA00" w14:textId="77777777" w:rsidR="003E60F1" w:rsidRPr="00FF41CA" w:rsidRDefault="003E60F1">
      <w:pPr>
        <w:widowControl w:val="0"/>
        <w:pBdr>
          <w:top w:val="nil"/>
          <w:left w:val="nil"/>
          <w:bottom w:val="nil"/>
          <w:right w:val="nil"/>
          <w:between w:val="nil"/>
        </w:pBdr>
        <w:spacing w:before="10" w:after="0" w:line="240" w:lineRule="auto"/>
        <w:jc w:val="both"/>
        <w:rPr>
          <w:rFonts w:asciiTheme="majorHAnsi" w:eastAsia="Times New Roman" w:hAnsiTheme="majorHAnsi" w:cstheme="majorHAnsi"/>
          <w:b/>
          <w:color w:val="000000"/>
          <w:lang w:val="fr-CH"/>
        </w:rPr>
      </w:pPr>
    </w:p>
    <w:p w14:paraId="0ACD5069" w14:textId="111F46F5" w:rsidR="003E60F1" w:rsidRDefault="7FEF908F" w:rsidP="7FEF908F">
      <w:pPr>
        <w:widowControl w:val="0"/>
        <w:pBdr>
          <w:top w:val="nil"/>
          <w:left w:val="nil"/>
          <w:bottom w:val="nil"/>
          <w:right w:val="nil"/>
          <w:between w:val="nil"/>
        </w:pBdr>
        <w:spacing w:before="120" w:after="0" w:line="240" w:lineRule="auto"/>
        <w:jc w:val="both"/>
        <w:rPr>
          <w:rFonts w:asciiTheme="majorHAnsi" w:eastAsia="Times New Roman" w:hAnsiTheme="majorHAnsi" w:cstheme="majorBidi"/>
          <w:lang w:val="fr-CH"/>
        </w:rPr>
      </w:pPr>
      <w:r w:rsidRPr="7FEF908F">
        <w:rPr>
          <w:rFonts w:asciiTheme="majorHAnsi" w:eastAsia="Times New Roman" w:hAnsiTheme="majorHAnsi" w:cstheme="majorBidi"/>
          <w:lang w:val="fr-CH"/>
        </w:rPr>
        <w:t xml:space="preserve">Un projet de prévention visant à promouvoir la santé mentale des </w:t>
      </w:r>
      <w:proofErr w:type="spellStart"/>
      <w:r w:rsidRPr="7FEF908F">
        <w:rPr>
          <w:rFonts w:asciiTheme="majorHAnsi" w:eastAsia="Times New Roman" w:hAnsiTheme="majorHAnsi" w:cstheme="majorBidi"/>
          <w:lang w:val="fr-CH"/>
        </w:rPr>
        <w:t>patient∙e∙s</w:t>
      </w:r>
      <w:proofErr w:type="spellEnd"/>
      <w:r w:rsidRPr="7FEF908F">
        <w:rPr>
          <w:rFonts w:asciiTheme="majorHAnsi" w:eastAsia="Times New Roman" w:hAnsiTheme="majorHAnsi" w:cstheme="majorBidi"/>
          <w:lang w:val="fr-CH"/>
        </w:rPr>
        <w:t xml:space="preserve"> vulnérables après un acte suicidaire et à mettre en réseau les prestataires de services hospitaliers et ambulatoires.</w:t>
      </w:r>
    </w:p>
    <w:p w14:paraId="2E7E7799" w14:textId="77777777" w:rsidR="000756BE" w:rsidRPr="00FF41CA" w:rsidRDefault="000756BE">
      <w:pPr>
        <w:widowControl w:val="0"/>
        <w:pBdr>
          <w:top w:val="nil"/>
          <w:left w:val="nil"/>
          <w:bottom w:val="nil"/>
          <w:right w:val="nil"/>
          <w:between w:val="nil"/>
        </w:pBdr>
        <w:spacing w:before="120" w:after="0" w:line="240" w:lineRule="auto"/>
        <w:jc w:val="both"/>
        <w:rPr>
          <w:rFonts w:asciiTheme="majorHAnsi" w:eastAsia="Times New Roman" w:hAnsiTheme="majorHAnsi" w:cstheme="majorHAnsi"/>
          <w:lang w:val="fr-CH"/>
        </w:rPr>
      </w:pPr>
    </w:p>
    <w:p w14:paraId="01928C23" w14:textId="77777777" w:rsidR="003E60F1" w:rsidRPr="00FF41CA" w:rsidRDefault="00E462F9">
      <w:pPr>
        <w:widowControl w:val="0"/>
        <w:pBdr>
          <w:top w:val="nil"/>
          <w:left w:val="nil"/>
          <w:bottom w:val="nil"/>
          <w:right w:val="nil"/>
          <w:between w:val="nil"/>
        </w:pBdr>
        <w:spacing w:before="120" w:after="0" w:line="240" w:lineRule="auto"/>
        <w:jc w:val="both"/>
        <w:rPr>
          <w:rFonts w:asciiTheme="majorHAnsi" w:eastAsia="Times New Roman" w:hAnsiTheme="majorHAnsi" w:cstheme="majorHAnsi"/>
          <w:b/>
          <w:lang w:val="fr-CH"/>
        </w:rPr>
      </w:pPr>
      <w:r w:rsidRPr="00FF41CA">
        <w:rPr>
          <w:rFonts w:asciiTheme="majorHAnsi" w:eastAsia="Times New Roman" w:hAnsiTheme="majorHAnsi" w:cstheme="majorHAnsi"/>
          <w:b/>
          <w:lang w:val="fr-CH"/>
        </w:rPr>
        <w:t>Innovation</w:t>
      </w:r>
    </w:p>
    <w:p w14:paraId="6E16D2D5" w14:textId="74D913F6" w:rsidR="003E60F1" w:rsidRPr="00FF41CA" w:rsidRDefault="7FEF908F" w:rsidP="7FEF908F">
      <w:pPr>
        <w:widowControl w:val="0"/>
        <w:pBdr>
          <w:top w:val="nil"/>
          <w:left w:val="nil"/>
          <w:bottom w:val="nil"/>
          <w:right w:val="nil"/>
          <w:between w:val="nil"/>
        </w:pBdr>
        <w:spacing w:before="120" w:after="0" w:line="240" w:lineRule="auto"/>
        <w:jc w:val="both"/>
        <w:rPr>
          <w:rFonts w:asciiTheme="majorHAnsi" w:eastAsia="Times New Roman" w:hAnsiTheme="majorHAnsi" w:cstheme="majorBidi"/>
          <w:lang w:val="fr-CH"/>
        </w:rPr>
      </w:pPr>
      <w:r w:rsidRPr="7FEF908F">
        <w:rPr>
          <w:rFonts w:asciiTheme="majorHAnsi" w:eastAsia="Times New Roman" w:hAnsiTheme="majorHAnsi" w:cstheme="majorBidi"/>
          <w:lang w:val="fr-CH"/>
        </w:rPr>
        <w:t>Jusqu'à présent, les offres de traitement spécifiques au suicide ne font pas partie des soins standard, bien que plus de 200 000 personnes en Suisse fassent au moins une tentative de suicide au cours de leur vie (</w:t>
      </w:r>
      <w:proofErr w:type="spellStart"/>
      <w:r w:rsidRPr="7FEF908F">
        <w:rPr>
          <w:rFonts w:asciiTheme="majorHAnsi" w:eastAsia="Times New Roman" w:hAnsiTheme="majorHAnsi" w:cstheme="majorBidi"/>
          <w:lang w:val="fr-CH"/>
        </w:rPr>
        <w:t>Obsan</w:t>
      </w:r>
      <w:proofErr w:type="spellEnd"/>
      <w:r w:rsidRPr="7FEF908F">
        <w:rPr>
          <w:rFonts w:asciiTheme="majorHAnsi" w:eastAsia="Times New Roman" w:hAnsiTheme="majorHAnsi" w:cstheme="majorBidi"/>
          <w:lang w:val="fr-CH"/>
        </w:rPr>
        <w:t xml:space="preserve">, Peter &amp; </w:t>
      </w:r>
      <w:proofErr w:type="spellStart"/>
      <w:r w:rsidRPr="7FEF908F">
        <w:rPr>
          <w:rFonts w:asciiTheme="majorHAnsi" w:eastAsia="Times New Roman" w:hAnsiTheme="majorHAnsi" w:cstheme="majorBidi"/>
          <w:lang w:val="fr-CH"/>
        </w:rPr>
        <w:t>Tuch</w:t>
      </w:r>
      <w:proofErr w:type="spellEnd"/>
      <w:r w:rsidRPr="7FEF908F">
        <w:rPr>
          <w:rFonts w:asciiTheme="majorHAnsi" w:eastAsia="Times New Roman" w:hAnsiTheme="majorHAnsi" w:cstheme="majorBidi"/>
          <w:lang w:val="fr-CH"/>
        </w:rPr>
        <w:t xml:space="preserve">, 2019). Selon notre expérience, l'accessibilité des </w:t>
      </w:r>
      <w:proofErr w:type="spellStart"/>
      <w:r w:rsidRPr="7FEF908F">
        <w:rPr>
          <w:rFonts w:asciiTheme="majorHAnsi" w:eastAsia="Times New Roman" w:hAnsiTheme="majorHAnsi" w:cstheme="majorBidi"/>
          <w:lang w:val="fr-CH"/>
        </w:rPr>
        <w:t>patient∙e∙s</w:t>
      </w:r>
      <w:proofErr w:type="spellEnd"/>
      <w:r w:rsidRPr="7FEF908F">
        <w:rPr>
          <w:rFonts w:asciiTheme="majorHAnsi" w:eastAsia="Times New Roman" w:hAnsiTheme="majorHAnsi" w:cstheme="majorBidi"/>
          <w:lang w:val="fr-CH"/>
        </w:rPr>
        <w:t xml:space="preserve"> est le plus grand problème dans le suivi d'une tentative de suicide. De nombreuses personnes se sentent trop peu </w:t>
      </w:r>
      <w:proofErr w:type="spellStart"/>
      <w:r w:rsidRPr="7FEF908F">
        <w:rPr>
          <w:rFonts w:asciiTheme="majorHAnsi" w:eastAsia="Times New Roman" w:hAnsiTheme="majorHAnsi" w:cstheme="majorBidi"/>
          <w:lang w:val="fr-CH"/>
        </w:rPr>
        <w:t>comprise∙e∙s</w:t>
      </w:r>
      <w:proofErr w:type="spellEnd"/>
      <w:r w:rsidRPr="7FEF908F">
        <w:rPr>
          <w:rFonts w:asciiTheme="majorHAnsi" w:eastAsia="Times New Roman" w:hAnsiTheme="majorHAnsi" w:cstheme="majorBidi"/>
          <w:lang w:val="fr-CH"/>
        </w:rPr>
        <w:t xml:space="preserve"> par notre système de santé, craignent la stigmatisation ou sont trop immobiles pour recourir à une offre ambulatoire dans les grands centres. Comme l'a montré l'exemple de l'« ASSIP Home </w:t>
      </w:r>
      <w:proofErr w:type="spellStart"/>
      <w:r w:rsidRPr="7FEF908F">
        <w:rPr>
          <w:rFonts w:asciiTheme="majorHAnsi" w:eastAsia="Times New Roman" w:hAnsiTheme="majorHAnsi" w:cstheme="majorBidi"/>
          <w:lang w:val="fr-CH"/>
        </w:rPr>
        <w:t>Treatment</w:t>
      </w:r>
      <w:proofErr w:type="spellEnd"/>
      <w:r w:rsidRPr="7FEF908F">
        <w:rPr>
          <w:rFonts w:asciiTheme="majorHAnsi" w:eastAsia="Times New Roman" w:hAnsiTheme="majorHAnsi" w:cstheme="majorBidi"/>
          <w:lang w:val="fr-CH"/>
        </w:rPr>
        <w:t xml:space="preserve"> » en Belgique, le traitement à domicile est promis à un grand succès, car son bas seuil et sa simplicité permettent d'atteindre un grand nombre de personnes et de combler ainsi une lacune dans les soins entre le traitement ambulatoire et le traitement hospitalier. La mise en œuvre du projet ASSIP Home </w:t>
      </w:r>
      <w:proofErr w:type="spellStart"/>
      <w:r w:rsidRPr="7FEF908F">
        <w:rPr>
          <w:rFonts w:asciiTheme="majorHAnsi" w:eastAsia="Times New Roman" w:hAnsiTheme="majorHAnsi" w:cstheme="majorBidi"/>
          <w:lang w:val="fr-CH"/>
        </w:rPr>
        <w:t>Treatment</w:t>
      </w:r>
      <w:proofErr w:type="spellEnd"/>
      <w:r w:rsidRPr="7FEF908F">
        <w:rPr>
          <w:rFonts w:asciiTheme="majorHAnsi" w:eastAsia="Times New Roman" w:hAnsiTheme="majorHAnsi" w:cstheme="majorBidi"/>
          <w:lang w:val="fr-CH"/>
        </w:rPr>
        <w:t xml:space="preserve"> tient compte des recommandations de l'OFSP. Notamment de créer une offre spécifique pour les personnes en détresse qui n'ont autrement pas ou trop peu accès au système d'aide. L'offre est à bas seuil et se déroule dans le cadre de vie habituel des personnes concernées.</w:t>
      </w:r>
    </w:p>
    <w:p w14:paraId="7CA33774" w14:textId="77777777" w:rsidR="003E60F1" w:rsidRPr="00FF41CA" w:rsidRDefault="003E60F1">
      <w:pPr>
        <w:widowControl w:val="0"/>
        <w:pBdr>
          <w:top w:val="nil"/>
          <w:left w:val="nil"/>
          <w:bottom w:val="nil"/>
          <w:right w:val="nil"/>
          <w:between w:val="nil"/>
        </w:pBdr>
        <w:spacing w:after="0" w:line="240" w:lineRule="auto"/>
        <w:jc w:val="both"/>
        <w:rPr>
          <w:rFonts w:asciiTheme="majorHAnsi" w:eastAsia="Times New Roman" w:hAnsiTheme="majorHAnsi" w:cstheme="majorHAnsi"/>
          <w:color w:val="000000"/>
          <w:lang w:val="fr-CH"/>
        </w:rPr>
      </w:pPr>
    </w:p>
    <w:p w14:paraId="1C934F1C" w14:textId="720329F4" w:rsidR="003E60F1" w:rsidRPr="00FF41CA" w:rsidRDefault="7FEF908F" w:rsidP="7FEF908F">
      <w:pPr>
        <w:widowControl w:val="0"/>
        <w:pBdr>
          <w:top w:val="nil"/>
          <w:left w:val="nil"/>
          <w:bottom w:val="nil"/>
          <w:right w:val="nil"/>
          <w:between w:val="nil"/>
        </w:pBdr>
        <w:spacing w:before="140" w:after="0" w:line="240" w:lineRule="auto"/>
        <w:jc w:val="both"/>
        <w:rPr>
          <w:rFonts w:asciiTheme="majorHAnsi" w:eastAsia="Times New Roman" w:hAnsiTheme="majorHAnsi" w:cstheme="majorBidi"/>
          <w:b/>
          <w:bCs/>
          <w:lang w:val="fr-CH"/>
        </w:rPr>
      </w:pPr>
      <w:r w:rsidRPr="7FEF908F">
        <w:rPr>
          <w:rFonts w:asciiTheme="majorHAnsi" w:eastAsia="Times New Roman" w:hAnsiTheme="majorHAnsi" w:cstheme="majorBidi"/>
          <w:b/>
          <w:bCs/>
          <w:lang w:val="fr-CH"/>
        </w:rPr>
        <w:t xml:space="preserve">L'offre « ASSIP Home </w:t>
      </w:r>
      <w:proofErr w:type="spellStart"/>
      <w:r w:rsidRPr="7FEF908F">
        <w:rPr>
          <w:rFonts w:asciiTheme="majorHAnsi" w:eastAsia="Times New Roman" w:hAnsiTheme="majorHAnsi" w:cstheme="majorBidi"/>
          <w:b/>
          <w:bCs/>
          <w:lang w:val="fr-CH"/>
        </w:rPr>
        <w:t>Treatment</w:t>
      </w:r>
      <w:proofErr w:type="spellEnd"/>
      <w:r w:rsidRPr="7FEF908F">
        <w:rPr>
          <w:rFonts w:asciiTheme="majorHAnsi" w:eastAsia="Times New Roman" w:hAnsiTheme="majorHAnsi" w:cstheme="majorBidi"/>
          <w:b/>
          <w:bCs/>
          <w:lang w:val="fr-CH"/>
        </w:rPr>
        <w:t> » comme suivi de proximité</w:t>
      </w:r>
    </w:p>
    <w:p w14:paraId="5A4EA349" w14:textId="1FFBC2A0" w:rsidR="00EF2EF0" w:rsidRDefault="7FEF908F" w:rsidP="7FEF908F">
      <w:pPr>
        <w:widowControl w:val="0"/>
        <w:pBdr>
          <w:top w:val="nil"/>
          <w:left w:val="nil"/>
          <w:bottom w:val="nil"/>
          <w:right w:val="nil"/>
          <w:between w:val="nil"/>
        </w:pBdr>
        <w:spacing w:before="140" w:after="0" w:line="240" w:lineRule="auto"/>
        <w:jc w:val="both"/>
        <w:rPr>
          <w:rFonts w:asciiTheme="majorHAnsi" w:eastAsia="Times New Roman" w:hAnsiTheme="majorHAnsi" w:cstheme="majorBidi"/>
          <w:lang w:val="fr-CH"/>
        </w:rPr>
      </w:pPr>
      <w:r w:rsidRPr="7FEF908F">
        <w:rPr>
          <w:rFonts w:asciiTheme="majorHAnsi" w:eastAsia="Times New Roman" w:hAnsiTheme="majorHAnsi" w:cstheme="majorBidi"/>
          <w:lang w:val="fr-CH"/>
        </w:rPr>
        <w:t xml:space="preserve">L'intervention brève et efficace ASSIP a été développée et évaluée à la clinique universitaire de psychiatrie et de psychothérapie de Berne (Gysin-Maillart, Schwab, </w:t>
      </w:r>
      <w:proofErr w:type="spellStart"/>
      <w:r w:rsidRPr="7FEF908F">
        <w:rPr>
          <w:rFonts w:asciiTheme="majorHAnsi" w:eastAsia="Times New Roman" w:hAnsiTheme="majorHAnsi" w:cstheme="majorBidi"/>
          <w:lang w:val="fr-CH"/>
        </w:rPr>
        <w:t>Soravia</w:t>
      </w:r>
      <w:proofErr w:type="spellEnd"/>
      <w:r w:rsidRPr="7FEF908F">
        <w:rPr>
          <w:rFonts w:asciiTheme="majorHAnsi" w:eastAsia="Times New Roman" w:hAnsiTheme="majorHAnsi" w:cstheme="majorBidi"/>
          <w:lang w:val="fr-CH"/>
        </w:rPr>
        <w:t xml:space="preserve">, </w:t>
      </w:r>
      <w:proofErr w:type="spellStart"/>
      <w:r w:rsidRPr="7FEF908F">
        <w:rPr>
          <w:rFonts w:asciiTheme="majorHAnsi" w:eastAsia="Times New Roman" w:hAnsiTheme="majorHAnsi" w:cstheme="majorBidi"/>
          <w:lang w:val="fr-CH"/>
        </w:rPr>
        <w:t>Megert</w:t>
      </w:r>
      <w:proofErr w:type="spellEnd"/>
      <w:r w:rsidRPr="7FEF908F">
        <w:rPr>
          <w:rFonts w:asciiTheme="majorHAnsi" w:eastAsia="Times New Roman" w:hAnsiTheme="majorHAnsi" w:cstheme="majorBidi"/>
          <w:lang w:val="fr-CH"/>
        </w:rPr>
        <w:t xml:space="preserve">, &amp; Michel, 2016). L'ASSIP réduit le risque d'actes suicidaires de 80% et diminue de manière rentable le nombre de jours d'hospitalisation et de </w:t>
      </w:r>
      <w:proofErr w:type="spellStart"/>
      <w:r w:rsidRPr="7FEF908F">
        <w:rPr>
          <w:rFonts w:asciiTheme="majorHAnsi" w:eastAsia="Times New Roman" w:hAnsiTheme="majorHAnsi" w:cstheme="majorBidi"/>
          <w:lang w:val="fr-CH"/>
        </w:rPr>
        <w:t>réhospitalisations</w:t>
      </w:r>
      <w:proofErr w:type="spellEnd"/>
      <w:r w:rsidRPr="7FEF908F">
        <w:rPr>
          <w:rFonts w:asciiTheme="majorHAnsi" w:eastAsia="Times New Roman" w:hAnsiTheme="majorHAnsi" w:cstheme="majorBidi"/>
          <w:lang w:val="fr-CH"/>
        </w:rPr>
        <w:t xml:space="preserve"> (Park, Gysin-Maillart, Müller, </w:t>
      </w:r>
      <w:proofErr w:type="spellStart"/>
      <w:r w:rsidRPr="7FEF908F">
        <w:rPr>
          <w:rFonts w:asciiTheme="majorHAnsi" w:eastAsia="Times New Roman" w:hAnsiTheme="majorHAnsi" w:cstheme="majorBidi"/>
          <w:lang w:val="fr-CH"/>
        </w:rPr>
        <w:t>Exadaktylos</w:t>
      </w:r>
      <w:proofErr w:type="spellEnd"/>
      <w:r w:rsidRPr="7FEF908F">
        <w:rPr>
          <w:rFonts w:asciiTheme="majorHAnsi" w:eastAsia="Times New Roman" w:hAnsiTheme="majorHAnsi" w:cstheme="majorBidi"/>
          <w:lang w:val="fr-CH"/>
        </w:rPr>
        <w:t xml:space="preserve">, &amp; Michel, 2018). En outre, il a été démontré que l'ASSIP favorise les stratégies d'adaptation centrées sur le problème et diminue les stratégies d'adaptation dysfonctionnelles (Gysin-Maillart, </w:t>
      </w:r>
      <w:proofErr w:type="spellStart"/>
      <w:r w:rsidRPr="7FEF908F">
        <w:rPr>
          <w:rFonts w:asciiTheme="majorHAnsi" w:eastAsia="Times New Roman" w:hAnsiTheme="majorHAnsi" w:cstheme="majorBidi"/>
          <w:lang w:val="fr-CH"/>
        </w:rPr>
        <w:t>Soravia</w:t>
      </w:r>
      <w:proofErr w:type="spellEnd"/>
      <w:r w:rsidRPr="7FEF908F">
        <w:rPr>
          <w:rFonts w:asciiTheme="majorHAnsi" w:eastAsia="Times New Roman" w:hAnsiTheme="majorHAnsi" w:cstheme="majorBidi"/>
          <w:lang w:val="fr-CH"/>
        </w:rPr>
        <w:t xml:space="preserve">, &amp; Schwab, 2019). Dans ce projet, l'ASSIP doit être apportée au domicile des personnes concernées sous une forme mobile, afin de combler le fossé entre les soins hospitaliers et ambulatoires. Les personnes </w:t>
      </w:r>
      <w:proofErr w:type="spellStart"/>
      <w:r w:rsidRPr="7FEF908F">
        <w:rPr>
          <w:rFonts w:asciiTheme="majorHAnsi" w:eastAsia="Times New Roman" w:hAnsiTheme="majorHAnsi" w:cstheme="majorBidi"/>
          <w:lang w:val="fr-CH"/>
        </w:rPr>
        <w:t>multimorbides</w:t>
      </w:r>
      <w:proofErr w:type="spellEnd"/>
      <w:r w:rsidRPr="7FEF908F">
        <w:rPr>
          <w:rFonts w:asciiTheme="majorHAnsi" w:eastAsia="Times New Roman" w:hAnsiTheme="majorHAnsi" w:cstheme="majorBidi"/>
          <w:lang w:val="fr-CH"/>
        </w:rPr>
        <w:t xml:space="preserve"> à mobilité réduite pourront notamment bénéficier de cette nouvelle offre.</w:t>
      </w:r>
    </w:p>
    <w:p w14:paraId="3DF361CD" w14:textId="77777777" w:rsidR="00EF2EF0" w:rsidRDefault="00EF2EF0">
      <w:pPr>
        <w:rPr>
          <w:rFonts w:asciiTheme="majorHAnsi" w:eastAsia="Times New Roman" w:hAnsiTheme="majorHAnsi" w:cstheme="majorHAnsi"/>
          <w:lang w:val="fr-CH"/>
        </w:rPr>
      </w:pPr>
      <w:r>
        <w:rPr>
          <w:rFonts w:asciiTheme="majorHAnsi" w:eastAsia="Times New Roman" w:hAnsiTheme="majorHAnsi" w:cstheme="majorHAnsi"/>
          <w:lang w:val="fr-CH"/>
        </w:rPr>
        <w:br w:type="page"/>
      </w:r>
    </w:p>
    <w:p w14:paraId="15DB179D" w14:textId="77777777" w:rsidR="003E60F1" w:rsidRPr="00D31EA1" w:rsidRDefault="7FEF908F" w:rsidP="7FEF908F">
      <w:pPr>
        <w:widowControl w:val="0"/>
        <w:pBdr>
          <w:top w:val="nil"/>
          <w:left w:val="nil"/>
          <w:bottom w:val="nil"/>
          <w:right w:val="nil"/>
          <w:between w:val="nil"/>
        </w:pBdr>
        <w:spacing w:before="140" w:after="0" w:line="240" w:lineRule="auto"/>
        <w:jc w:val="both"/>
        <w:rPr>
          <w:rFonts w:asciiTheme="majorHAnsi" w:eastAsia="Times New Roman" w:hAnsiTheme="majorHAnsi" w:cstheme="majorBidi"/>
          <w:b/>
          <w:bCs/>
          <w:lang w:val="fr-CH"/>
        </w:rPr>
      </w:pPr>
      <w:r w:rsidRPr="7FEF908F">
        <w:rPr>
          <w:rFonts w:asciiTheme="majorHAnsi" w:eastAsia="Times New Roman" w:hAnsiTheme="majorHAnsi" w:cstheme="majorBidi"/>
          <w:b/>
          <w:bCs/>
          <w:lang w:val="fr-CH"/>
        </w:rPr>
        <w:lastRenderedPageBreak/>
        <w:t>Quelle forme prendra cette offre ?</w:t>
      </w:r>
    </w:p>
    <w:p w14:paraId="6E1E63A2" w14:textId="72D8AC4E" w:rsidR="003E60F1" w:rsidRPr="00FF41CA" w:rsidRDefault="7FEF908F" w:rsidP="7FEF908F">
      <w:pPr>
        <w:widowControl w:val="0"/>
        <w:pBdr>
          <w:top w:val="nil"/>
          <w:left w:val="nil"/>
          <w:bottom w:val="nil"/>
          <w:right w:val="nil"/>
          <w:between w:val="nil"/>
        </w:pBdr>
        <w:spacing w:before="140" w:after="0" w:line="240" w:lineRule="auto"/>
        <w:jc w:val="both"/>
        <w:rPr>
          <w:rFonts w:asciiTheme="majorHAnsi" w:eastAsia="Times New Roman" w:hAnsiTheme="majorHAnsi" w:cstheme="majorBidi"/>
          <w:color w:val="212121"/>
          <w:highlight w:val="white"/>
          <w:lang w:val="fr-CH"/>
        </w:rPr>
      </w:pPr>
      <w:r w:rsidRPr="7FEF908F">
        <w:rPr>
          <w:rFonts w:asciiTheme="majorHAnsi" w:eastAsia="Times New Roman" w:hAnsiTheme="majorHAnsi" w:cstheme="majorBidi"/>
          <w:color w:val="212121"/>
          <w:highlight w:val="white"/>
          <w:lang w:val="fr-CH"/>
        </w:rPr>
        <w:t xml:space="preserve">Les </w:t>
      </w:r>
      <w:proofErr w:type="spellStart"/>
      <w:r w:rsidRPr="7FEF908F">
        <w:rPr>
          <w:rFonts w:asciiTheme="majorHAnsi" w:eastAsia="Times New Roman" w:hAnsiTheme="majorHAnsi" w:cstheme="majorBidi"/>
          <w:color w:val="212121"/>
          <w:highlight w:val="white"/>
          <w:lang w:val="fr-CH"/>
        </w:rPr>
        <w:t>patient∙e∙s</w:t>
      </w:r>
      <w:proofErr w:type="spellEnd"/>
      <w:r w:rsidRPr="7FEF908F">
        <w:rPr>
          <w:rFonts w:asciiTheme="majorHAnsi" w:eastAsia="Times New Roman" w:hAnsiTheme="majorHAnsi" w:cstheme="majorBidi"/>
          <w:color w:val="212121"/>
          <w:highlight w:val="white"/>
          <w:lang w:val="fr-CH"/>
        </w:rPr>
        <w:t xml:space="preserve"> doivent être </w:t>
      </w:r>
      <w:proofErr w:type="spellStart"/>
      <w:r w:rsidRPr="7FEF908F">
        <w:rPr>
          <w:rFonts w:asciiTheme="majorHAnsi" w:eastAsia="Times New Roman" w:hAnsiTheme="majorHAnsi" w:cstheme="majorBidi"/>
          <w:color w:val="212121"/>
          <w:highlight w:val="white"/>
          <w:lang w:val="fr-CH"/>
        </w:rPr>
        <w:t>identifié∙e∙s</w:t>
      </w:r>
      <w:proofErr w:type="spellEnd"/>
      <w:r w:rsidRPr="7FEF908F">
        <w:rPr>
          <w:rFonts w:asciiTheme="majorHAnsi" w:eastAsia="Times New Roman" w:hAnsiTheme="majorHAnsi" w:cstheme="majorBidi"/>
          <w:color w:val="212121"/>
          <w:highlight w:val="white"/>
          <w:lang w:val="fr-CH"/>
        </w:rPr>
        <w:t xml:space="preserve"> et </w:t>
      </w:r>
      <w:proofErr w:type="spellStart"/>
      <w:r w:rsidRPr="7FEF908F">
        <w:rPr>
          <w:rFonts w:asciiTheme="majorHAnsi" w:eastAsia="Times New Roman" w:hAnsiTheme="majorHAnsi" w:cstheme="majorBidi"/>
          <w:color w:val="212121"/>
          <w:highlight w:val="white"/>
          <w:lang w:val="fr-CH"/>
        </w:rPr>
        <w:t>familiarisé∙e∙s</w:t>
      </w:r>
      <w:proofErr w:type="spellEnd"/>
      <w:r w:rsidRPr="7FEF908F">
        <w:rPr>
          <w:rFonts w:asciiTheme="majorHAnsi" w:eastAsia="Times New Roman" w:hAnsiTheme="majorHAnsi" w:cstheme="majorBidi"/>
          <w:color w:val="212121"/>
          <w:highlight w:val="white"/>
          <w:lang w:val="fr-CH"/>
        </w:rPr>
        <w:t xml:space="preserve"> avec l'intervention brève ASSIP pendant leur séjour en clinique (somatique et psychiatrique), aux urgences ou dans le cabinet du médecin de famille. L'offre comprend:</w:t>
      </w:r>
    </w:p>
    <w:p w14:paraId="1EE12E9F" w14:textId="72015412" w:rsidR="003E60F1" w:rsidRPr="00FF41CA" w:rsidRDefault="7FEF908F" w:rsidP="7FEF908F">
      <w:pPr>
        <w:numPr>
          <w:ilvl w:val="0"/>
          <w:numId w:val="1"/>
        </w:numPr>
        <w:spacing w:after="0" w:line="240" w:lineRule="auto"/>
        <w:jc w:val="both"/>
        <w:rPr>
          <w:rFonts w:asciiTheme="majorHAnsi" w:eastAsia="Times New Roman" w:hAnsiTheme="majorHAnsi" w:cstheme="majorBidi"/>
          <w:lang w:val="fr-CH"/>
        </w:rPr>
      </w:pPr>
      <w:r w:rsidRPr="7FEF908F">
        <w:rPr>
          <w:rFonts w:asciiTheme="majorHAnsi" w:eastAsia="Times New Roman" w:hAnsiTheme="majorHAnsi" w:cstheme="majorBidi"/>
          <w:lang w:val="fr-CH"/>
        </w:rPr>
        <w:t xml:space="preserve">Consultation : entretien narratif sur le contexte de la tentative de suicide. L'entretien est enregistré en vidéo. Le / la </w:t>
      </w:r>
      <w:proofErr w:type="spellStart"/>
      <w:r w:rsidRPr="7FEF908F">
        <w:rPr>
          <w:rFonts w:asciiTheme="majorHAnsi" w:eastAsia="Times New Roman" w:hAnsiTheme="majorHAnsi" w:cstheme="majorBidi"/>
          <w:lang w:val="fr-CH"/>
        </w:rPr>
        <w:t>patient∙e</w:t>
      </w:r>
      <w:proofErr w:type="spellEnd"/>
      <w:r w:rsidRPr="7FEF908F">
        <w:rPr>
          <w:rFonts w:asciiTheme="majorHAnsi" w:eastAsia="Times New Roman" w:hAnsiTheme="majorHAnsi" w:cstheme="majorBidi"/>
          <w:lang w:val="fr-CH"/>
        </w:rPr>
        <w:t xml:space="preserve"> reçoit des documents écrits concernant le sujet du suicide (psychoéducation).  </w:t>
      </w:r>
    </w:p>
    <w:p w14:paraId="3FC64B79" w14:textId="3AF170DC" w:rsidR="003E60F1" w:rsidRPr="00FF41CA" w:rsidRDefault="7FEF908F" w:rsidP="7FEF908F">
      <w:pPr>
        <w:numPr>
          <w:ilvl w:val="0"/>
          <w:numId w:val="1"/>
        </w:numPr>
        <w:spacing w:after="0" w:line="240" w:lineRule="auto"/>
        <w:jc w:val="both"/>
        <w:rPr>
          <w:rFonts w:asciiTheme="majorHAnsi" w:eastAsia="Times New Roman" w:hAnsiTheme="majorHAnsi" w:cstheme="majorBidi"/>
          <w:lang w:val="fr-CH"/>
        </w:rPr>
      </w:pPr>
      <w:r w:rsidRPr="7FEF908F">
        <w:rPr>
          <w:rFonts w:asciiTheme="majorHAnsi" w:eastAsia="Times New Roman" w:hAnsiTheme="majorHAnsi" w:cstheme="majorBidi"/>
          <w:lang w:val="fr-CH"/>
        </w:rPr>
        <w:t xml:space="preserve">Consultation : visionnement vidéo. L'entretien enregistré est visionné avec le / la </w:t>
      </w:r>
      <w:proofErr w:type="spellStart"/>
      <w:r w:rsidRPr="7FEF908F">
        <w:rPr>
          <w:rFonts w:asciiTheme="majorHAnsi" w:eastAsia="Times New Roman" w:hAnsiTheme="majorHAnsi" w:cstheme="majorBidi"/>
          <w:lang w:val="fr-CH"/>
        </w:rPr>
        <w:t>patient∙e</w:t>
      </w:r>
      <w:proofErr w:type="spellEnd"/>
      <w:r w:rsidRPr="7FEF908F">
        <w:rPr>
          <w:rFonts w:asciiTheme="majorHAnsi" w:eastAsia="Times New Roman" w:hAnsiTheme="majorHAnsi" w:cstheme="majorBidi"/>
          <w:lang w:val="fr-CH"/>
        </w:rPr>
        <w:t xml:space="preserve">. Les processus qui précèdent une crise suicidaire sont clarifiés ensemble. </w:t>
      </w:r>
    </w:p>
    <w:p w14:paraId="354A4643" w14:textId="3AE9FEBB" w:rsidR="003E60F1" w:rsidRPr="00FF41CA" w:rsidRDefault="7FEF908F" w:rsidP="7FEF908F">
      <w:pPr>
        <w:numPr>
          <w:ilvl w:val="0"/>
          <w:numId w:val="1"/>
        </w:numPr>
        <w:spacing w:after="0" w:line="240" w:lineRule="auto"/>
        <w:jc w:val="both"/>
        <w:rPr>
          <w:rFonts w:asciiTheme="majorHAnsi" w:eastAsia="Times New Roman" w:hAnsiTheme="majorHAnsi" w:cstheme="majorBidi"/>
          <w:lang w:val="fr-CH"/>
        </w:rPr>
      </w:pPr>
      <w:r w:rsidRPr="7FEF908F">
        <w:rPr>
          <w:rFonts w:asciiTheme="majorHAnsi" w:eastAsia="Times New Roman" w:hAnsiTheme="majorHAnsi" w:cstheme="majorBidi"/>
          <w:lang w:val="fr-CH"/>
        </w:rPr>
        <w:t xml:space="preserve">Consultation : le contexte d'une crise suicidaire, les objectifs thérapeutiques à long terme, les signes d'alerte ainsi qu'un plan de crise personnel en cas de risque de suicide sont élaborés et ensuite consignés par écrit à l'intention du / de la </w:t>
      </w:r>
      <w:proofErr w:type="spellStart"/>
      <w:r w:rsidRPr="7FEF908F">
        <w:rPr>
          <w:rFonts w:asciiTheme="majorHAnsi" w:eastAsia="Times New Roman" w:hAnsiTheme="majorHAnsi" w:cstheme="majorBidi"/>
          <w:lang w:val="fr-CH"/>
        </w:rPr>
        <w:t>patient∙e</w:t>
      </w:r>
      <w:proofErr w:type="spellEnd"/>
      <w:r w:rsidRPr="7FEF908F">
        <w:rPr>
          <w:rFonts w:asciiTheme="majorHAnsi" w:eastAsia="Times New Roman" w:hAnsiTheme="majorHAnsi" w:cstheme="majorBidi"/>
          <w:lang w:val="fr-CH"/>
        </w:rPr>
        <w:t xml:space="preserve"> et, sur demande, des prestataires de soins ambulatoires.</w:t>
      </w:r>
    </w:p>
    <w:p w14:paraId="7D7641FE" w14:textId="13AB28F5" w:rsidR="003E60F1" w:rsidRPr="00FF41CA" w:rsidRDefault="7FEF908F" w:rsidP="7FEF908F">
      <w:pPr>
        <w:numPr>
          <w:ilvl w:val="0"/>
          <w:numId w:val="1"/>
        </w:numPr>
        <w:spacing w:after="0" w:line="240" w:lineRule="auto"/>
        <w:jc w:val="both"/>
        <w:rPr>
          <w:rFonts w:asciiTheme="majorHAnsi" w:eastAsia="Times New Roman" w:hAnsiTheme="majorHAnsi" w:cstheme="majorBidi"/>
          <w:lang w:val="fr-CH"/>
        </w:rPr>
      </w:pPr>
      <w:r w:rsidRPr="7FEF908F">
        <w:rPr>
          <w:rFonts w:asciiTheme="majorHAnsi" w:eastAsia="Times New Roman" w:hAnsiTheme="majorHAnsi" w:cstheme="majorBidi"/>
          <w:lang w:val="fr-CH"/>
        </w:rPr>
        <w:t xml:space="preserve">Consultation (facultative) : Les stratégies apprises sont mises en pratique avec le / la </w:t>
      </w:r>
      <w:proofErr w:type="spellStart"/>
      <w:r w:rsidRPr="7FEF908F">
        <w:rPr>
          <w:rFonts w:asciiTheme="majorHAnsi" w:eastAsia="Times New Roman" w:hAnsiTheme="majorHAnsi" w:cstheme="majorBidi"/>
          <w:lang w:val="fr-CH"/>
        </w:rPr>
        <w:t>patient∙e</w:t>
      </w:r>
      <w:proofErr w:type="spellEnd"/>
      <w:r w:rsidRPr="7FEF908F">
        <w:rPr>
          <w:rFonts w:asciiTheme="majorHAnsi" w:eastAsia="Times New Roman" w:hAnsiTheme="majorHAnsi" w:cstheme="majorBidi"/>
          <w:lang w:val="fr-CH"/>
        </w:rPr>
        <w:t xml:space="preserve"> à l'aide de la vidéo.</w:t>
      </w:r>
    </w:p>
    <w:p w14:paraId="3CCE9C51" w14:textId="77777777" w:rsidR="003E60F1" w:rsidRPr="00FF41CA" w:rsidRDefault="00E462F9">
      <w:pPr>
        <w:numPr>
          <w:ilvl w:val="0"/>
          <w:numId w:val="1"/>
        </w:numPr>
        <w:spacing w:after="0" w:line="240" w:lineRule="auto"/>
        <w:jc w:val="both"/>
        <w:rPr>
          <w:rFonts w:asciiTheme="majorHAnsi" w:eastAsia="Times New Roman" w:hAnsiTheme="majorHAnsi" w:cstheme="majorHAnsi"/>
          <w:lang w:val="fr-CH"/>
        </w:rPr>
      </w:pPr>
      <w:r w:rsidRPr="00FF41CA">
        <w:rPr>
          <w:rFonts w:asciiTheme="majorHAnsi" w:eastAsia="Times New Roman" w:hAnsiTheme="majorHAnsi" w:cstheme="majorHAnsi"/>
          <w:lang w:val="fr-CH"/>
        </w:rPr>
        <w:t>Prise de contact par courrier (tous les 3 ou 6 mois) pendant au moins 2 ans.</w:t>
      </w:r>
    </w:p>
    <w:p w14:paraId="5D4FB0C2" w14:textId="77777777" w:rsidR="003E60F1" w:rsidRPr="00FF41CA" w:rsidRDefault="003E60F1">
      <w:pPr>
        <w:spacing w:after="0" w:line="240" w:lineRule="auto"/>
        <w:jc w:val="both"/>
        <w:rPr>
          <w:rFonts w:asciiTheme="majorHAnsi" w:eastAsia="Times New Roman" w:hAnsiTheme="majorHAnsi" w:cstheme="majorHAnsi"/>
          <w:lang w:val="fr-CH"/>
        </w:rPr>
      </w:pPr>
    </w:p>
    <w:p w14:paraId="553CDA71" w14:textId="77777777" w:rsidR="003E60F1" w:rsidRPr="00FF41CA" w:rsidRDefault="00E462F9">
      <w:pPr>
        <w:widowControl w:val="0"/>
        <w:pBdr>
          <w:top w:val="nil"/>
          <w:left w:val="nil"/>
          <w:bottom w:val="nil"/>
          <w:right w:val="nil"/>
          <w:between w:val="nil"/>
        </w:pBdr>
        <w:spacing w:before="140" w:after="0" w:line="240" w:lineRule="auto"/>
        <w:jc w:val="both"/>
        <w:rPr>
          <w:rFonts w:asciiTheme="majorHAnsi" w:eastAsia="Times New Roman" w:hAnsiTheme="majorHAnsi" w:cstheme="majorHAnsi"/>
          <w:color w:val="000000"/>
          <w:lang w:val="fr-CH"/>
        </w:rPr>
      </w:pPr>
      <w:r w:rsidRPr="00FF41CA">
        <w:rPr>
          <w:rFonts w:asciiTheme="majorHAnsi" w:eastAsia="Times New Roman" w:hAnsiTheme="majorHAnsi" w:cstheme="majorHAnsi"/>
          <w:color w:val="212121"/>
          <w:highlight w:val="white"/>
          <w:lang w:val="fr-CH"/>
        </w:rPr>
        <w:t>En outre, il convient de collaborer étroitement avec les organisations de proches en leur permettant d'être impliqués, d'être informés de l'offre et de faire participer les personnes concernées. La mise en œuvre de l'intervention brève doit notamment inclure la promotion de l'autogestion des personnes concernées, ainsi que le renforcement des ressources et la promotion de stratégies d'adaptation individuelles (par exemple par l'élaboration d'un plan de crise dans l'environnement proche quotidien). Toutes ces interventions visent à long terme la promotion et le rétablissement de la santé psychique et le maintien de la meilleure qualité de vie possible.</w:t>
      </w:r>
    </w:p>
    <w:p w14:paraId="1A950455" w14:textId="77777777" w:rsidR="003E60F1" w:rsidRPr="00FF41CA" w:rsidRDefault="003E60F1">
      <w:pPr>
        <w:widowControl w:val="0"/>
        <w:pBdr>
          <w:top w:val="nil"/>
          <w:left w:val="nil"/>
          <w:bottom w:val="nil"/>
          <w:right w:val="nil"/>
          <w:between w:val="nil"/>
        </w:pBdr>
        <w:spacing w:before="9" w:after="0" w:line="240" w:lineRule="auto"/>
        <w:jc w:val="both"/>
        <w:rPr>
          <w:rFonts w:asciiTheme="majorHAnsi" w:eastAsia="Times New Roman" w:hAnsiTheme="majorHAnsi" w:cstheme="majorHAnsi"/>
          <w:b/>
          <w:color w:val="000000"/>
          <w:lang w:val="fr-CH"/>
        </w:rPr>
      </w:pPr>
    </w:p>
    <w:p w14:paraId="61D3FE34" w14:textId="77777777" w:rsidR="003E60F1" w:rsidRPr="00FF41CA" w:rsidRDefault="00E462F9">
      <w:pPr>
        <w:spacing w:line="240" w:lineRule="auto"/>
        <w:jc w:val="both"/>
        <w:rPr>
          <w:rFonts w:asciiTheme="majorHAnsi" w:eastAsia="Times New Roman" w:hAnsiTheme="majorHAnsi" w:cstheme="majorHAnsi"/>
          <w:b/>
          <w:lang w:val="fr-CH"/>
        </w:rPr>
      </w:pPr>
      <w:r w:rsidRPr="00FF41CA">
        <w:rPr>
          <w:rFonts w:asciiTheme="majorHAnsi" w:eastAsia="Times New Roman" w:hAnsiTheme="majorHAnsi" w:cstheme="majorHAnsi"/>
          <w:b/>
          <w:lang w:val="fr-CH"/>
        </w:rPr>
        <w:t>Objectifs du projet :</w:t>
      </w:r>
    </w:p>
    <w:p w14:paraId="1CCBFC1E" w14:textId="25DF8785" w:rsidR="003E60F1" w:rsidRPr="00FF41CA" w:rsidRDefault="7FEF908F" w:rsidP="7FEF908F">
      <w:pPr>
        <w:spacing w:line="240" w:lineRule="auto"/>
        <w:jc w:val="both"/>
        <w:rPr>
          <w:rFonts w:asciiTheme="majorHAnsi" w:eastAsia="Times New Roman" w:hAnsiTheme="majorHAnsi" w:cstheme="majorBidi"/>
          <w:lang w:val="fr-CH"/>
        </w:rPr>
      </w:pPr>
      <w:r w:rsidRPr="7FEF908F">
        <w:rPr>
          <w:rFonts w:asciiTheme="majorHAnsi" w:eastAsia="Times New Roman" w:hAnsiTheme="majorHAnsi" w:cstheme="majorBidi"/>
          <w:lang w:val="fr-CH"/>
        </w:rPr>
        <w:t xml:space="preserve">L'ASSIP Home </w:t>
      </w:r>
      <w:proofErr w:type="spellStart"/>
      <w:r w:rsidRPr="7FEF908F">
        <w:rPr>
          <w:rFonts w:asciiTheme="majorHAnsi" w:eastAsia="Times New Roman" w:hAnsiTheme="majorHAnsi" w:cstheme="majorBidi"/>
          <w:lang w:val="fr-CH"/>
        </w:rPr>
        <w:t>Treatment</w:t>
      </w:r>
      <w:proofErr w:type="spellEnd"/>
      <w:r w:rsidRPr="7FEF908F">
        <w:rPr>
          <w:rFonts w:asciiTheme="majorHAnsi" w:eastAsia="Times New Roman" w:hAnsiTheme="majorHAnsi" w:cstheme="majorBidi"/>
          <w:lang w:val="fr-CH"/>
        </w:rPr>
        <w:t xml:space="preserve"> est un service à bas seuil dont le thème principal est la santé mentale et la prévention du suicide. Le travail avec ce groupe à haut risque de personnes suicidaires reste difficile. Les adultes présentant des vulnérabilités psychiques et/ou somatiques, comme les personnes immobiles ou âgées, ayant peur de la stigmatisation et de la honte, doivent avoir accès à une intervention spécifique au suicide, en complément des thérapies existantes (p. ex. médecins de famille, clinique, travail avec les proches, etc.). Il s'agit en premier lieu de réduire les futurs comportements suicidaires (</w:t>
      </w:r>
      <w:proofErr w:type="spellStart"/>
      <w:r w:rsidRPr="7FEF908F">
        <w:rPr>
          <w:rFonts w:asciiTheme="majorHAnsi" w:eastAsia="Times New Roman" w:hAnsiTheme="majorHAnsi" w:cstheme="majorBidi"/>
          <w:lang w:val="fr-CH"/>
        </w:rPr>
        <w:t>Bollen</w:t>
      </w:r>
      <w:proofErr w:type="spellEnd"/>
      <w:r w:rsidRPr="7FEF908F">
        <w:rPr>
          <w:rFonts w:asciiTheme="majorHAnsi" w:eastAsia="Times New Roman" w:hAnsiTheme="majorHAnsi" w:cstheme="majorBidi"/>
          <w:lang w:val="fr-CH"/>
        </w:rPr>
        <w:t xml:space="preserve"> </w:t>
      </w:r>
      <w:bookmarkStart w:id="0" w:name="_GoBack"/>
      <w:bookmarkEnd w:id="0"/>
      <w:r w:rsidRPr="7FEF908F">
        <w:rPr>
          <w:rFonts w:asciiTheme="majorHAnsi" w:eastAsia="Times New Roman" w:hAnsiTheme="majorHAnsi" w:cstheme="majorBidi"/>
          <w:lang w:val="fr-CH"/>
        </w:rPr>
        <w:t>et al., 2021; Gysin-Maillart et al., 2019), de favoriser l'autodétermination et l'autonomie des personnes dans leur cadre de vie habituel, de soutenir le passage d'un traitement hospitalier à un traitement ambulatoire et de réduire les coûts pour le système de santé (Park et al., 2018).</w:t>
      </w:r>
    </w:p>
    <w:p w14:paraId="5893BB9A" w14:textId="77777777" w:rsidR="003E60F1" w:rsidRPr="00FF41CA" w:rsidRDefault="00E462F9">
      <w:pPr>
        <w:spacing w:line="240" w:lineRule="auto"/>
        <w:jc w:val="both"/>
        <w:rPr>
          <w:rFonts w:asciiTheme="majorHAnsi" w:eastAsia="Times New Roman" w:hAnsiTheme="majorHAnsi" w:cstheme="majorHAnsi"/>
          <w:lang w:val="fr-CH"/>
        </w:rPr>
      </w:pPr>
      <w:r w:rsidRPr="00FF41CA">
        <w:rPr>
          <w:rFonts w:asciiTheme="majorHAnsi" w:eastAsia="Times New Roman" w:hAnsiTheme="majorHAnsi" w:cstheme="majorHAnsi"/>
          <w:lang w:val="fr-CH"/>
        </w:rPr>
        <w:t>Le traitement à domicile ASSIP répond aux objectifs suivants :</w:t>
      </w:r>
    </w:p>
    <w:p w14:paraId="3690DF55" w14:textId="435537D7" w:rsidR="003E60F1" w:rsidRPr="00FF41CA" w:rsidRDefault="00E462F9">
      <w:pPr>
        <w:widowControl w:val="0"/>
        <w:numPr>
          <w:ilvl w:val="0"/>
          <w:numId w:val="2"/>
        </w:numPr>
        <w:pBdr>
          <w:top w:val="nil"/>
          <w:left w:val="nil"/>
          <w:bottom w:val="nil"/>
          <w:right w:val="nil"/>
          <w:between w:val="nil"/>
        </w:pBdr>
        <w:spacing w:before="20" w:after="0" w:line="240" w:lineRule="auto"/>
        <w:jc w:val="both"/>
        <w:rPr>
          <w:rFonts w:asciiTheme="majorHAnsi" w:eastAsia="Times New Roman" w:hAnsiTheme="majorHAnsi" w:cstheme="majorHAnsi"/>
          <w:lang w:val="fr-CH"/>
        </w:rPr>
      </w:pPr>
      <w:r w:rsidRPr="00FF41CA">
        <w:rPr>
          <w:rFonts w:asciiTheme="majorHAnsi" w:eastAsia="Times New Roman" w:hAnsiTheme="majorHAnsi" w:cstheme="majorHAnsi"/>
          <w:b/>
          <w:lang w:val="fr-CH"/>
        </w:rPr>
        <w:t>Sensibilisation :</w:t>
      </w:r>
      <w:r w:rsidRPr="00FF41CA">
        <w:rPr>
          <w:rFonts w:asciiTheme="majorHAnsi" w:eastAsia="Times New Roman" w:hAnsiTheme="majorHAnsi" w:cstheme="majorHAnsi"/>
          <w:lang w:val="fr-CH"/>
        </w:rPr>
        <w:t xml:space="preserve"> dans le cadre de formations continues (p.ex. cercles de qualité, rapports, congrès, etc.), les organisations concernées doivent être formées à la reconnaissance et à la gestion des </w:t>
      </w:r>
      <w:proofErr w:type="spellStart"/>
      <w:r w:rsidR="00EF2EF0">
        <w:rPr>
          <w:rFonts w:asciiTheme="majorHAnsi" w:eastAsia="Times New Roman" w:hAnsiTheme="majorHAnsi" w:cstheme="majorHAnsi"/>
          <w:lang w:val="fr-CH"/>
        </w:rPr>
        <w:t>patient∙e∙s</w:t>
      </w:r>
      <w:proofErr w:type="spellEnd"/>
      <w:r w:rsidRPr="00FF41CA">
        <w:rPr>
          <w:rFonts w:asciiTheme="majorHAnsi" w:eastAsia="Times New Roman" w:hAnsiTheme="majorHAnsi" w:cstheme="majorHAnsi"/>
          <w:lang w:val="fr-CH"/>
        </w:rPr>
        <w:t xml:space="preserve"> suicidaires et être informées de l'offre ASSIP Home </w:t>
      </w:r>
      <w:proofErr w:type="spellStart"/>
      <w:r w:rsidRPr="00FF41CA">
        <w:rPr>
          <w:rFonts w:asciiTheme="majorHAnsi" w:eastAsia="Times New Roman" w:hAnsiTheme="majorHAnsi" w:cstheme="majorHAnsi"/>
          <w:lang w:val="fr-CH"/>
        </w:rPr>
        <w:t>Treatment</w:t>
      </w:r>
      <w:proofErr w:type="spellEnd"/>
      <w:r w:rsidRPr="00FF41CA">
        <w:rPr>
          <w:rFonts w:asciiTheme="majorHAnsi" w:eastAsia="Times New Roman" w:hAnsiTheme="majorHAnsi" w:cstheme="majorHAnsi"/>
          <w:lang w:val="fr-CH"/>
        </w:rPr>
        <w:t xml:space="preserve">. </w:t>
      </w:r>
    </w:p>
    <w:p w14:paraId="6ED4984B" w14:textId="78ECBC84" w:rsidR="003E60F1" w:rsidRPr="00FF41CA" w:rsidRDefault="7FEF908F" w:rsidP="7FEF908F">
      <w:pPr>
        <w:widowControl w:val="0"/>
        <w:numPr>
          <w:ilvl w:val="0"/>
          <w:numId w:val="2"/>
        </w:numPr>
        <w:pBdr>
          <w:top w:val="nil"/>
          <w:left w:val="nil"/>
          <w:bottom w:val="nil"/>
          <w:right w:val="nil"/>
          <w:between w:val="nil"/>
        </w:pBdr>
        <w:spacing w:before="20" w:after="0" w:line="240" w:lineRule="auto"/>
        <w:jc w:val="both"/>
        <w:rPr>
          <w:rFonts w:asciiTheme="majorHAnsi" w:eastAsia="Times New Roman" w:hAnsiTheme="majorHAnsi" w:cstheme="majorBidi"/>
          <w:lang w:val="fr-CH"/>
        </w:rPr>
      </w:pPr>
      <w:r w:rsidRPr="7FEF908F">
        <w:rPr>
          <w:rFonts w:asciiTheme="majorHAnsi" w:eastAsia="Times New Roman" w:hAnsiTheme="majorHAnsi" w:cstheme="majorBidi"/>
          <w:b/>
          <w:bCs/>
          <w:lang w:val="fr-CH"/>
        </w:rPr>
        <w:t>Implémentation :</w:t>
      </w:r>
      <w:r w:rsidRPr="7FEF908F">
        <w:rPr>
          <w:rFonts w:asciiTheme="majorHAnsi" w:eastAsia="Times New Roman" w:hAnsiTheme="majorHAnsi" w:cstheme="majorBidi"/>
          <w:lang w:val="fr-CH"/>
        </w:rPr>
        <w:t xml:space="preserve"> l'ASSIP Home </w:t>
      </w:r>
      <w:proofErr w:type="spellStart"/>
      <w:r w:rsidRPr="7FEF908F">
        <w:rPr>
          <w:rFonts w:asciiTheme="majorHAnsi" w:eastAsia="Times New Roman" w:hAnsiTheme="majorHAnsi" w:cstheme="majorBidi"/>
          <w:lang w:val="fr-CH"/>
        </w:rPr>
        <w:t>Treatment</w:t>
      </w:r>
      <w:proofErr w:type="spellEnd"/>
      <w:r w:rsidRPr="7FEF908F">
        <w:rPr>
          <w:rFonts w:asciiTheme="majorHAnsi" w:eastAsia="Times New Roman" w:hAnsiTheme="majorHAnsi" w:cstheme="majorBidi"/>
          <w:lang w:val="fr-CH"/>
        </w:rPr>
        <w:t xml:space="preserve"> doit être implémenté en ancrant l'offre mobile là où les institutions et les cliniques sont déjà formées à l'ASSIP. Les ressources personnelles et institutionnelles existantes doivent ainsi être utilisées. Le renforcement de la collaboration interprofessionnelle et l'optimisation des interfaces soins / traitement doivent permettre d'atteindre le / la </w:t>
      </w:r>
      <w:proofErr w:type="spellStart"/>
      <w:r w:rsidRPr="7FEF908F">
        <w:rPr>
          <w:rFonts w:asciiTheme="majorHAnsi" w:eastAsia="Times New Roman" w:hAnsiTheme="majorHAnsi" w:cstheme="majorBidi"/>
          <w:lang w:val="fr-CH"/>
        </w:rPr>
        <w:t>patient∙e</w:t>
      </w:r>
      <w:proofErr w:type="spellEnd"/>
      <w:r w:rsidRPr="7FEF908F">
        <w:rPr>
          <w:rFonts w:asciiTheme="majorHAnsi" w:eastAsia="Times New Roman" w:hAnsiTheme="majorHAnsi" w:cstheme="majorBidi"/>
          <w:lang w:val="fr-CH"/>
        </w:rPr>
        <w:t xml:space="preserve"> à domicile.</w:t>
      </w:r>
    </w:p>
    <w:p w14:paraId="6CE35BF8" w14:textId="0857D328" w:rsidR="00E53A97" w:rsidRDefault="7FEF908F" w:rsidP="7FEF908F">
      <w:pPr>
        <w:widowControl w:val="0"/>
        <w:numPr>
          <w:ilvl w:val="0"/>
          <w:numId w:val="2"/>
        </w:numPr>
        <w:pBdr>
          <w:top w:val="nil"/>
          <w:left w:val="nil"/>
          <w:bottom w:val="nil"/>
          <w:right w:val="nil"/>
          <w:between w:val="nil"/>
        </w:pBdr>
        <w:spacing w:before="20" w:after="0" w:line="240" w:lineRule="auto"/>
        <w:jc w:val="both"/>
        <w:rPr>
          <w:rFonts w:asciiTheme="majorHAnsi" w:eastAsia="Times New Roman" w:hAnsiTheme="majorHAnsi" w:cstheme="majorBidi"/>
          <w:lang w:val="fr-CH"/>
        </w:rPr>
      </w:pPr>
      <w:r w:rsidRPr="7FEF908F">
        <w:rPr>
          <w:rFonts w:asciiTheme="majorHAnsi" w:eastAsia="Times New Roman" w:hAnsiTheme="majorHAnsi" w:cstheme="majorBidi"/>
          <w:b/>
          <w:bCs/>
          <w:lang w:val="fr-CH"/>
        </w:rPr>
        <w:t>Mise en réseau :</w:t>
      </w:r>
      <w:r w:rsidRPr="7FEF908F">
        <w:rPr>
          <w:rFonts w:asciiTheme="majorHAnsi" w:eastAsia="Times New Roman" w:hAnsiTheme="majorHAnsi" w:cstheme="majorBidi"/>
          <w:lang w:val="fr-CH"/>
        </w:rPr>
        <w:t xml:space="preserve"> mise en réseau des personnes concernées vulnérables, </w:t>
      </w:r>
      <w:proofErr w:type="spellStart"/>
      <w:r w:rsidRPr="7FEF908F">
        <w:rPr>
          <w:rFonts w:asciiTheme="majorHAnsi" w:eastAsia="Times New Roman" w:hAnsiTheme="majorHAnsi" w:cstheme="majorBidi"/>
          <w:lang w:val="fr-CH"/>
        </w:rPr>
        <w:t>multimorbides</w:t>
      </w:r>
      <w:proofErr w:type="spellEnd"/>
      <w:r w:rsidRPr="7FEF908F">
        <w:rPr>
          <w:rFonts w:asciiTheme="majorHAnsi" w:eastAsia="Times New Roman" w:hAnsiTheme="majorHAnsi" w:cstheme="majorBidi"/>
          <w:lang w:val="fr-CH"/>
        </w:rPr>
        <w:t>, peu mobiles ou difficilement accessibles autrement et de leurs proches pour le traitement à domicile ASSIP. Collaboration étroite entre les services d'urgence, les médecins généralistes, les services de soins ambulatoires et les institutions psychiatriques.</w:t>
      </w:r>
    </w:p>
    <w:p w14:paraId="61049869" w14:textId="09D6DE31" w:rsidR="003E60F1" w:rsidRPr="00FF41CA" w:rsidRDefault="00E53A97" w:rsidP="00E53A97">
      <w:pPr>
        <w:rPr>
          <w:rFonts w:asciiTheme="majorHAnsi" w:eastAsia="Times New Roman" w:hAnsiTheme="majorHAnsi" w:cstheme="majorHAnsi"/>
          <w:lang w:val="fr-CH"/>
        </w:rPr>
      </w:pPr>
      <w:r>
        <w:rPr>
          <w:rFonts w:asciiTheme="majorHAnsi" w:eastAsia="Times New Roman" w:hAnsiTheme="majorHAnsi" w:cstheme="majorHAnsi"/>
          <w:lang w:val="fr-CH"/>
        </w:rPr>
        <w:br w:type="page"/>
      </w:r>
    </w:p>
    <w:p w14:paraId="577A4D43" w14:textId="3FBAB294" w:rsidR="00A2678C" w:rsidRDefault="00E462F9" w:rsidP="00A2678C">
      <w:pPr>
        <w:widowControl w:val="0"/>
        <w:numPr>
          <w:ilvl w:val="0"/>
          <w:numId w:val="2"/>
        </w:numPr>
        <w:pBdr>
          <w:top w:val="nil"/>
          <w:left w:val="nil"/>
          <w:bottom w:val="nil"/>
          <w:right w:val="nil"/>
          <w:between w:val="nil"/>
        </w:pBdr>
        <w:spacing w:before="20" w:after="0" w:line="240" w:lineRule="auto"/>
        <w:jc w:val="both"/>
        <w:rPr>
          <w:rFonts w:asciiTheme="majorHAnsi" w:eastAsia="Times New Roman" w:hAnsiTheme="majorHAnsi" w:cstheme="majorHAnsi"/>
          <w:b/>
          <w:lang w:val="fr-CH"/>
        </w:rPr>
      </w:pPr>
      <w:r w:rsidRPr="00FF41CA">
        <w:rPr>
          <w:rFonts w:asciiTheme="majorHAnsi" w:eastAsia="Times New Roman" w:hAnsiTheme="majorHAnsi" w:cstheme="majorHAnsi"/>
          <w:b/>
          <w:lang w:val="fr-CH"/>
        </w:rPr>
        <w:lastRenderedPageBreak/>
        <w:t xml:space="preserve">Mise en œuvre : </w:t>
      </w:r>
      <w:r w:rsidRPr="00FF41CA">
        <w:rPr>
          <w:rFonts w:asciiTheme="majorHAnsi" w:eastAsia="Times New Roman" w:hAnsiTheme="majorHAnsi" w:cstheme="majorHAnsi"/>
          <w:lang w:val="fr-CH"/>
        </w:rPr>
        <w:t xml:space="preserve">une équipe ASSIP mobile effectue l'intervention au domicile des </w:t>
      </w:r>
      <w:proofErr w:type="spellStart"/>
      <w:r w:rsidR="00EF2EF0">
        <w:rPr>
          <w:rFonts w:asciiTheme="majorHAnsi" w:eastAsia="Times New Roman" w:hAnsiTheme="majorHAnsi" w:cstheme="majorHAnsi"/>
          <w:lang w:val="fr-CH"/>
        </w:rPr>
        <w:t>patient∙e∙s</w:t>
      </w:r>
      <w:proofErr w:type="spellEnd"/>
      <w:r w:rsidRPr="00FF41CA">
        <w:rPr>
          <w:rFonts w:asciiTheme="majorHAnsi" w:eastAsia="Times New Roman" w:hAnsiTheme="majorHAnsi" w:cstheme="majorHAnsi"/>
          <w:lang w:val="fr-CH"/>
        </w:rPr>
        <w:t xml:space="preserve"> qui sont autrement difficilement accessibles. Cela doit permettre de réduire le risque d'autres actes suicidaires. En favorisant l'autonomie et l'autogestion, la santé mentale et la qualité de vie des </w:t>
      </w:r>
      <w:proofErr w:type="spellStart"/>
      <w:r w:rsidR="00EF2EF0">
        <w:rPr>
          <w:rFonts w:asciiTheme="majorHAnsi" w:eastAsia="Times New Roman" w:hAnsiTheme="majorHAnsi" w:cstheme="majorHAnsi"/>
          <w:lang w:val="fr-CH"/>
        </w:rPr>
        <w:t>patient∙e∙s</w:t>
      </w:r>
      <w:proofErr w:type="spellEnd"/>
      <w:r w:rsidRPr="00FF41CA">
        <w:rPr>
          <w:rFonts w:asciiTheme="majorHAnsi" w:eastAsia="Times New Roman" w:hAnsiTheme="majorHAnsi" w:cstheme="majorHAnsi"/>
          <w:lang w:val="fr-CH"/>
        </w:rPr>
        <w:t xml:space="preserve"> sont améliorées. </w:t>
      </w:r>
    </w:p>
    <w:p w14:paraId="2C6CE84A" w14:textId="7DE86512" w:rsidR="003E60F1" w:rsidRPr="00A2678C" w:rsidRDefault="7FEF908F" w:rsidP="7FEF908F">
      <w:pPr>
        <w:widowControl w:val="0"/>
        <w:numPr>
          <w:ilvl w:val="0"/>
          <w:numId w:val="2"/>
        </w:numPr>
        <w:pBdr>
          <w:top w:val="nil"/>
          <w:left w:val="nil"/>
          <w:bottom w:val="nil"/>
          <w:right w:val="nil"/>
          <w:between w:val="nil"/>
        </w:pBdr>
        <w:spacing w:before="20" w:after="0" w:line="240" w:lineRule="auto"/>
        <w:jc w:val="both"/>
        <w:rPr>
          <w:rFonts w:asciiTheme="majorHAnsi" w:eastAsia="Times New Roman" w:hAnsiTheme="majorHAnsi" w:cstheme="majorBidi"/>
          <w:b/>
          <w:bCs/>
          <w:lang w:val="fr-CH"/>
        </w:rPr>
      </w:pPr>
      <w:r w:rsidRPr="7FEF908F">
        <w:rPr>
          <w:rFonts w:asciiTheme="majorHAnsi" w:eastAsia="Times New Roman" w:hAnsiTheme="majorHAnsi" w:cstheme="majorBidi"/>
          <w:b/>
          <w:bCs/>
          <w:lang w:val="fr-CH"/>
        </w:rPr>
        <w:t xml:space="preserve">Offre de contact : </w:t>
      </w:r>
      <w:r w:rsidRPr="7FEF908F">
        <w:rPr>
          <w:rFonts w:asciiTheme="majorHAnsi" w:eastAsia="Times New Roman" w:hAnsiTheme="majorHAnsi" w:cstheme="majorBidi"/>
          <w:lang w:val="fr-CH"/>
        </w:rPr>
        <w:t xml:space="preserve">grâce au contact permanent par lettre pendant deux ans, la réduction des coûts de la santé propre au programme ASSIP est encore accrue. </w:t>
      </w:r>
      <w:r w:rsidRPr="7FEF908F">
        <w:rPr>
          <w:rFonts w:asciiTheme="majorHAnsi" w:eastAsia="Times New Roman" w:hAnsiTheme="majorHAnsi" w:cstheme="majorBidi"/>
          <w:color w:val="000000" w:themeColor="text1"/>
          <w:lang w:val="fr-CH"/>
        </w:rPr>
        <w:t xml:space="preserve"> </w:t>
      </w:r>
    </w:p>
    <w:p w14:paraId="691823AA" w14:textId="77777777" w:rsidR="003E60F1" w:rsidRPr="00FF41CA" w:rsidRDefault="003E60F1">
      <w:pPr>
        <w:pStyle w:val="berschrift2"/>
        <w:spacing w:line="240" w:lineRule="auto"/>
        <w:ind w:left="0"/>
        <w:jc w:val="both"/>
        <w:rPr>
          <w:rFonts w:asciiTheme="majorHAnsi" w:eastAsia="Times New Roman" w:hAnsiTheme="majorHAnsi" w:cstheme="majorHAnsi"/>
          <w:sz w:val="22"/>
          <w:szCs w:val="22"/>
          <w:lang w:val="fr-CH"/>
        </w:rPr>
      </w:pPr>
    </w:p>
    <w:p w14:paraId="5E1D2738" w14:textId="77777777" w:rsidR="003E60F1" w:rsidRPr="00FF41CA" w:rsidRDefault="00E462F9">
      <w:pPr>
        <w:spacing w:line="240" w:lineRule="auto"/>
        <w:jc w:val="both"/>
        <w:rPr>
          <w:rFonts w:asciiTheme="majorHAnsi" w:eastAsia="Times New Roman" w:hAnsiTheme="majorHAnsi" w:cstheme="majorHAnsi"/>
          <w:b/>
          <w:lang w:val="fr-CH"/>
        </w:rPr>
      </w:pPr>
      <w:r w:rsidRPr="00FF41CA">
        <w:rPr>
          <w:rFonts w:asciiTheme="majorHAnsi" w:eastAsia="Times New Roman" w:hAnsiTheme="majorHAnsi" w:cstheme="majorHAnsi"/>
          <w:lang w:val="fr-CH"/>
        </w:rPr>
        <w:t>Après la mise en œuvre réussie du traitement à domicile ASSIP dans le canton de Berne et ses cantons partenaires, le traitement à domicile ASSIP sera également accessible en Suisse romande.</w:t>
      </w:r>
    </w:p>
    <w:p w14:paraId="1F766FDB" w14:textId="77777777" w:rsidR="003E60F1" w:rsidRPr="00FF41CA" w:rsidRDefault="003E60F1">
      <w:pPr>
        <w:spacing w:line="240" w:lineRule="auto"/>
        <w:ind w:left="397" w:hanging="397"/>
        <w:jc w:val="both"/>
        <w:rPr>
          <w:rFonts w:asciiTheme="majorHAnsi" w:eastAsia="Times New Roman" w:hAnsiTheme="majorHAnsi" w:cstheme="majorHAnsi"/>
          <w:b/>
          <w:lang w:val="fr-CH"/>
        </w:rPr>
      </w:pPr>
    </w:p>
    <w:p w14:paraId="1DADD63D" w14:textId="7ED4F0AA" w:rsidR="003E60F1" w:rsidRPr="00FF41CA" w:rsidRDefault="00E462F9">
      <w:pPr>
        <w:pBdr>
          <w:top w:val="nil"/>
          <w:left w:val="nil"/>
          <w:bottom w:val="nil"/>
          <w:right w:val="nil"/>
          <w:between w:val="nil"/>
        </w:pBdr>
        <w:spacing w:after="0" w:line="240" w:lineRule="auto"/>
        <w:ind w:left="720" w:hanging="720"/>
        <w:jc w:val="both"/>
        <w:rPr>
          <w:rFonts w:asciiTheme="majorHAnsi" w:eastAsia="Times New Roman" w:hAnsiTheme="majorHAnsi" w:cstheme="majorHAnsi"/>
          <w:b/>
          <w:lang w:val="fr-CH"/>
        </w:rPr>
      </w:pPr>
      <w:r w:rsidRPr="00FF41CA">
        <w:rPr>
          <w:rFonts w:asciiTheme="majorHAnsi" w:eastAsia="Times New Roman" w:hAnsiTheme="majorHAnsi" w:cstheme="majorHAnsi"/>
          <w:b/>
          <w:lang w:val="fr-CH"/>
        </w:rPr>
        <w:t>Références</w:t>
      </w:r>
    </w:p>
    <w:p w14:paraId="6F56D043" w14:textId="28395283" w:rsidR="00BD7EA6" w:rsidRPr="00D31EA1" w:rsidRDefault="7FEF908F" w:rsidP="7FEF908F">
      <w:pPr>
        <w:pBdr>
          <w:top w:val="nil"/>
          <w:left w:val="nil"/>
          <w:bottom w:val="nil"/>
          <w:right w:val="nil"/>
          <w:between w:val="nil"/>
        </w:pBdr>
        <w:spacing w:after="0" w:line="240" w:lineRule="auto"/>
        <w:ind w:left="720" w:hanging="720"/>
        <w:jc w:val="both"/>
        <w:rPr>
          <w:rFonts w:asciiTheme="majorHAnsi" w:eastAsia="Times New Roman" w:hAnsiTheme="majorHAnsi" w:cstheme="majorBidi"/>
          <w:lang w:val="fr-CH"/>
        </w:rPr>
      </w:pPr>
      <w:proofErr w:type="spellStart"/>
      <w:r w:rsidRPr="7FEF908F">
        <w:rPr>
          <w:rFonts w:asciiTheme="majorHAnsi" w:eastAsia="Times New Roman" w:hAnsiTheme="majorHAnsi" w:cstheme="majorBidi"/>
          <w:lang w:val="fr-CH"/>
        </w:rPr>
        <w:t>Bollen</w:t>
      </w:r>
      <w:proofErr w:type="spellEnd"/>
      <w:r w:rsidRPr="7FEF908F">
        <w:rPr>
          <w:rFonts w:asciiTheme="majorHAnsi" w:eastAsia="Times New Roman" w:hAnsiTheme="majorHAnsi" w:cstheme="majorBidi"/>
          <w:lang w:val="fr-CH"/>
        </w:rPr>
        <w:t xml:space="preserve">, O., </w:t>
      </w:r>
      <w:proofErr w:type="spellStart"/>
      <w:r w:rsidRPr="7FEF908F">
        <w:rPr>
          <w:rFonts w:asciiTheme="majorHAnsi" w:eastAsia="Times New Roman" w:hAnsiTheme="majorHAnsi" w:cstheme="majorBidi"/>
          <w:lang w:val="fr-CH"/>
        </w:rPr>
        <w:t>Minnart</w:t>
      </w:r>
      <w:proofErr w:type="spellEnd"/>
      <w:r w:rsidRPr="7FEF908F">
        <w:rPr>
          <w:rFonts w:asciiTheme="majorHAnsi" w:eastAsia="Times New Roman" w:hAnsiTheme="majorHAnsi" w:cstheme="majorBidi"/>
          <w:lang w:val="fr-CH"/>
        </w:rPr>
        <w:t xml:space="preserve">, A., &amp; </w:t>
      </w:r>
      <w:proofErr w:type="spellStart"/>
      <w:r w:rsidRPr="7FEF908F">
        <w:rPr>
          <w:rFonts w:asciiTheme="majorHAnsi" w:eastAsia="Times New Roman" w:hAnsiTheme="majorHAnsi" w:cstheme="majorBidi"/>
          <w:lang w:val="fr-CH"/>
        </w:rPr>
        <w:t>Sabbe</w:t>
      </w:r>
      <w:proofErr w:type="spellEnd"/>
      <w:r w:rsidRPr="7FEF908F">
        <w:rPr>
          <w:rFonts w:asciiTheme="majorHAnsi" w:eastAsia="Times New Roman" w:hAnsiTheme="majorHAnsi" w:cstheme="majorBidi"/>
          <w:lang w:val="fr-CH"/>
        </w:rPr>
        <w:t xml:space="preserve">, B. (2021). De </w:t>
      </w:r>
      <w:proofErr w:type="spellStart"/>
      <w:r w:rsidRPr="7FEF908F">
        <w:rPr>
          <w:rFonts w:asciiTheme="majorHAnsi" w:eastAsia="Times New Roman" w:hAnsiTheme="majorHAnsi" w:cstheme="majorBidi"/>
          <w:lang w:val="fr-CH"/>
        </w:rPr>
        <w:t>rol</w:t>
      </w:r>
      <w:proofErr w:type="spellEnd"/>
      <w:r w:rsidRPr="7FEF908F">
        <w:rPr>
          <w:rFonts w:asciiTheme="majorHAnsi" w:eastAsia="Times New Roman" w:hAnsiTheme="majorHAnsi" w:cstheme="majorBidi"/>
          <w:lang w:val="fr-CH"/>
        </w:rPr>
        <w:t xml:space="preserve"> van </w:t>
      </w:r>
      <w:proofErr w:type="spellStart"/>
      <w:r w:rsidRPr="7FEF908F">
        <w:rPr>
          <w:rFonts w:asciiTheme="majorHAnsi" w:eastAsia="Times New Roman" w:hAnsiTheme="majorHAnsi" w:cstheme="majorBidi"/>
          <w:lang w:val="fr-CH"/>
        </w:rPr>
        <w:t>mobiele</w:t>
      </w:r>
      <w:proofErr w:type="spellEnd"/>
      <w:r w:rsidRPr="7FEF908F">
        <w:rPr>
          <w:rFonts w:asciiTheme="majorHAnsi" w:eastAsia="Times New Roman" w:hAnsiTheme="majorHAnsi" w:cstheme="majorBidi"/>
          <w:lang w:val="fr-CH"/>
        </w:rPr>
        <w:t xml:space="preserve"> </w:t>
      </w:r>
      <w:proofErr w:type="spellStart"/>
      <w:r w:rsidRPr="7FEF908F">
        <w:rPr>
          <w:rFonts w:asciiTheme="majorHAnsi" w:eastAsia="Times New Roman" w:hAnsiTheme="majorHAnsi" w:cstheme="majorBidi"/>
          <w:lang w:val="fr-CH"/>
        </w:rPr>
        <w:t>crisisteams</w:t>
      </w:r>
      <w:proofErr w:type="spellEnd"/>
      <w:r w:rsidRPr="7FEF908F">
        <w:rPr>
          <w:rFonts w:asciiTheme="majorHAnsi" w:eastAsia="Times New Roman" w:hAnsiTheme="majorHAnsi" w:cstheme="majorBidi"/>
          <w:lang w:val="fr-CH"/>
        </w:rPr>
        <w:t xml:space="preserve"> in de </w:t>
      </w:r>
      <w:proofErr w:type="spellStart"/>
      <w:r w:rsidRPr="7FEF908F">
        <w:rPr>
          <w:rFonts w:asciiTheme="majorHAnsi" w:eastAsia="Times New Roman" w:hAnsiTheme="majorHAnsi" w:cstheme="majorBidi"/>
          <w:lang w:val="fr-CH"/>
        </w:rPr>
        <w:t>behandeling</w:t>
      </w:r>
      <w:proofErr w:type="spellEnd"/>
      <w:r w:rsidRPr="7FEF908F">
        <w:rPr>
          <w:rFonts w:asciiTheme="majorHAnsi" w:eastAsia="Times New Roman" w:hAnsiTheme="majorHAnsi" w:cstheme="majorBidi"/>
          <w:lang w:val="fr-CH"/>
        </w:rPr>
        <w:t xml:space="preserve"> van </w:t>
      </w:r>
      <w:proofErr w:type="spellStart"/>
      <w:r w:rsidRPr="7FEF908F">
        <w:rPr>
          <w:rFonts w:asciiTheme="majorHAnsi" w:eastAsia="Times New Roman" w:hAnsiTheme="majorHAnsi" w:cstheme="majorBidi"/>
          <w:lang w:val="fr-CH"/>
        </w:rPr>
        <w:t>suicidepogers</w:t>
      </w:r>
      <w:proofErr w:type="spellEnd"/>
      <w:r w:rsidRPr="7FEF908F">
        <w:rPr>
          <w:rFonts w:asciiTheme="majorHAnsi" w:eastAsia="Times New Roman" w:hAnsiTheme="majorHAnsi" w:cstheme="majorBidi"/>
          <w:lang w:val="fr-CH"/>
        </w:rPr>
        <w:t>: Het '</w:t>
      </w:r>
      <w:proofErr w:type="spellStart"/>
      <w:r w:rsidRPr="7FEF908F">
        <w:rPr>
          <w:rFonts w:asciiTheme="majorHAnsi" w:eastAsia="Times New Roman" w:hAnsiTheme="majorHAnsi" w:cstheme="majorBidi"/>
          <w:lang w:val="fr-CH"/>
        </w:rPr>
        <w:t>Attempted</w:t>
      </w:r>
      <w:proofErr w:type="spellEnd"/>
      <w:r w:rsidRPr="7FEF908F">
        <w:rPr>
          <w:rFonts w:asciiTheme="majorHAnsi" w:eastAsia="Times New Roman" w:hAnsiTheme="majorHAnsi" w:cstheme="majorBidi"/>
          <w:lang w:val="fr-CH"/>
        </w:rPr>
        <w:t xml:space="preserve"> Suicide Short Intervention Program'. </w:t>
      </w:r>
      <w:proofErr w:type="spellStart"/>
      <w:r w:rsidRPr="7FEF908F">
        <w:rPr>
          <w:rFonts w:asciiTheme="majorHAnsi" w:eastAsia="Times New Roman" w:hAnsiTheme="majorHAnsi" w:cstheme="majorBidi"/>
          <w:lang w:val="fr-CH"/>
        </w:rPr>
        <w:t>Tijdschrift</w:t>
      </w:r>
      <w:proofErr w:type="spellEnd"/>
      <w:r w:rsidRPr="7FEF908F">
        <w:rPr>
          <w:rFonts w:asciiTheme="majorHAnsi" w:eastAsia="Times New Roman" w:hAnsiTheme="majorHAnsi" w:cstheme="majorBidi"/>
          <w:lang w:val="fr-CH"/>
        </w:rPr>
        <w:t xml:space="preserve"> </w:t>
      </w:r>
      <w:proofErr w:type="spellStart"/>
      <w:r w:rsidRPr="7FEF908F">
        <w:rPr>
          <w:rFonts w:asciiTheme="majorHAnsi" w:eastAsia="Times New Roman" w:hAnsiTheme="majorHAnsi" w:cstheme="majorBidi"/>
          <w:lang w:val="fr-CH"/>
        </w:rPr>
        <w:t>voor</w:t>
      </w:r>
      <w:proofErr w:type="spellEnd"/>
      <w:r w:rsidRPr="7FEF908F">
        <w:rPr>
          <w:rFonts w:asciiTheme="majorHAnsi" w:eastAsia="Times New Roman" w:hAnsiTheme="majorHAnsi" w:cstheme="majorBidi"/>
          <w:lang w:val="fr-CH"/>
        </w:rPr>
        <w:t xml:space="preserve"> </w:t>
      </w:r>
      <w:proofErr w:type="spellStart"/>
      <w:r w:rsidRPr="7FEF908F">
        <w:rPr>
          <w:rFonts w:asciiTheme="majorHAnsi" w:eastAsia="Times New Roman" w:hAnsiTheme="majorHAnsi" w:cstheme="majorBidi"/>
          <w:lang w:val="fr-CH"/>
        </w:rPr>
        <w:t>geneeskunde</w:t>
      </w:r>
      <w:proofErr w:type="spellEnd"/>
      <w:r w:rsidRPr="7FEF908F">
        <w:rPr>
          <w:rFonts w:asciiTheme="majorHAnsi" w:eastAsia="Times New Roman" w:hAnsiTheme="majorHAnsi" w:cstheme="majorBidi"/>
          <w:lang w:val="fr-CH"/>
        </w:rPr>
        <w:t xml:space="preserve"> en </w:t>
      </w:r>
      <w:proofErr w:type="spellStart"/>
      <w:r w:rsidRPr="7FEF908F">
        <w:rPr>
          <w:rFonts w:asciiTheme="majorHAnsi" w:eastAsia="Times New Roman" w:hAnsiTheme="majorHAnsi" w:cstheme="majorBidi"/>
          <w:lang w:val="fr-CH"/>
        </w:rPr>
        <w:t>gezondheidszorg</w:t>
      </w:r>
      <w:proofErr w:type="spellEnd"/>
      <w:r w:rsidRPr="7FEF908F">
        <w:rPr>
          <w:rFonts w:asciiTheme="majorHAnsi" w:eastAsia="Times New Roman" w:hAnsiTheme="majorHAnsi" w:cstheme="majorBidi"/>
          <w:lang w:val="fr-CH"/>
        </w:rPr>
        <w:t>.</w:t>
      </w:r>
    </w:p>
    <w:p w14:paraId="3100A60C" w14:textId="56D8F9A0" w:rsidR="003E60F1" w:rsidRPr="00FF41CA" w:rsidRDefault="7FEF908F" w:rsidP="7FEF908F">
      <w:pPr>
        <w:pBdr>
          <w:top w:val="nil"/>
          <w:left w:val="nil"/>
          <w:bottom w:val="nil"/>
          <w:right w:val="nil"/>
          <w:between w:val="nil"/>
        </w:pBdr>
        <w:spacing w:after="0" w:line="240" w:lineRule="auto"/>
        <w:ind w:left="720" w:hanging="720"/>
        <w:jc w:val="both"/>
        <w:rPr>
          <w:rFonts w:asciiTheme="majorHAnsi" w:eastAsia="Times New Roman" w:hAnsiTheme="majorHAnsi" w:cstheme="majorBidi"/>
          <w:lang w:val="fr-CH"/>
        </w:rPr>
      </w:pPr>
      <w:r w:rsidRPr="7FEF908F">
        <w:rPr>
          <w:rFonts w:asciiTheme="majorHAnsi" w:eastAsia="Times New Roman" w:hAnsiTheme="majorHAnsi" w:cstheme="majorBidi"/>
          <w:lang w:val="de-CH"/>
        </w:rPr>
        <w:t xml:space="preserve">Gysin-Maillart, A., Schwab, S., </w:t>
      </w:r>
      <w:proofErr w:type="spellStart"/>
      <w:r w:rsidRPr="7FEF908F">
        <w:rPr>
          <w:rFonts w:asciiTheme="majorHAnsi" w:eastAsia="Times New Roman" w:hAnsiTheme="majorHAnsi" w:cstheme="majorBidi"/>
          <w:lang w:val="de-CH"/>
        </w:rPr>
        <w:t>Soravia</w:t>
      </w:r>
      <w:proofErr w:type="spellEnd"/>
      <w:r w:rsidRPr="7FEF908F">
        <w:rPr>
          <w:rFonts w:asciiTheme="majorHAnsi" w:eastAsia="Times New Roman" w:hAnsiTheme="majorHAnsi" w:cstheme="majorBidi"/>
          <w:lang w:val="de-CH"/>
        </w:rPr>
        <w:t xml:space="preserve">, L., </w:t>
      </w:r>
      <w:proofErr w:type="spellStart"/>
      <w:r w:rsidRPr="7FEF908F">
        <w:rPr>
          <w:rFonts w:asciiTheme="majorHAnsi" w:eastAsia="Times New Roman" w:hAnsiTheme="majorHAnsi" w:cstheme="majorBidi"/>
          <w:lang w:val="de-CH"/>
        </w:rPr>
        <w:t>Megert</w:t>
      </w:r>
      <w:proofErr w:type="spellEnd"/>
      <w:r w:rsidRPr="7FEF908F">
        <w:rPr>
          <w:rFonts w:asciiTheme="majorHAnsi" w:eastAsia="Times New Roman" w:hAnsiTheme="majorHAnsi" w:cstheme="majorBidi"/>
          <w:lang w:val="de-CH"/>
        </w:rPr>
        <w:t xml:space="preserve">, M., &amp; Michel, K. (2016). </w:t>
      </w:r>
      <w:r w:rsidRPr="7FEF908F">
        <w:rPr>
          <w:rFonts w:asciiTheme="majorHAnsi" w:eastAsia="Times New Roman" w:hAnsiTheme="majorHAnsi" w:cstheme="majorBidi"/>
          <w:lang w:val="fr-CH"/>
        </w:rPr>
        <w:t xml:space="preserve">Une nouvelle thérapie brève pour les </w:t>
      </w:r>
      <w:proofErr w:type="spellStart"/>
      <w:r w:rsidRPr="7FEF908F">
        <w:rPr>
          <w:rFonts w:asciiTheme="majorHAnsi" w:eastAsia="Times New Roman" w:hAnsiTheme="majorHAnsi" w:cstheme="majorBidi"/>
          <w:lang w:val="fr-CH"/>
        </w:rPr>
        <w:t>patient∙e∙s</w:t>
      </w:r>
      <w:proofErr w:type="spellEnd"/>
      <w:r w:rsidRPr="7FEF908F">
        <w:rPr>
          <w:rFonts w:asciiTheme="majorHAnsi" w:eastAsia="Times New Roman" w:hAnsiTheme="majorHAnsi" w:cstheme="majorBidi"/>
          <w:lang w:val="fr-CH"/>
        </w:rPr>
        <w:t xml:space="preserve"> qui font des tentatives de suicide : Une étude randomisée contrôlée de suivi de 24 mois du programme d'intervention brève contre les tentatives de suicide (ASSIP). </w:t>
      </w:r>
      <w:proofErr w:type="spellStart"/>
      <w:r w:rsidRPr="7FEF908F">
        <w:rPr>
          <w:rFonts w:asciiTheme="majorHAnsi" w:eastAsia="Times New Roman" w:hAnsiTheme="majorHAnsi" w:cstheme="majorBidi"/>
          <w:lang w:val="fr-CH"/>
        </w:rPr>
        <w:t>PLoS</w:t>
      </w:r>
      <w:proofErr w:type="spellEnd"/>
      <w:r w:rsidRPr="7FEF908F">
        <w:rPr>
          <w:rFonts w:asciiTheme="majorHAnsi" w:eastAsia="Times New Roman" w:hAnsiTheme="majorHAnsi" w:cstheme="majorBidi"/>
          <w:lang w:val="fr-CH"/>
        </w:rPr>
        <w:t xml:space="preserve"> </w:t>
      </w:r>
      <w:proofErr w:type="spellStart"/>
      <w:r w:rsidRPr="7FEF908F">
        <w:rPr>
          <w:rFonts w:asciiTheme="majorHAnsi" w:eastAsia="Times New Roman" w:hAnsiTheme="majorHAnsi" w:cstheme="majorBidi"/>
          <w:lang w:val="fr-CH"/>
        </w:rPr>
        <w:t>medicine</w:t>
      </w:r>
      <w:proofErr w:type="spellEnd"/>
      <w:r w:rsidRPr="7FEF908F">
        <w:rPr>
          <w:rFonts w:asciiTheme="majorHAnsi" w:eastAsia="Times New Roman" w:hAnsiTheme="majorHAnsi" w:cstheme="majorBidi"/>
          <w:lang w:val="fr-CH"/>
        </w:rPr>
        <w:t xml:space="preserve">, 13(3), e1001968. </w:t>
      </w:r>
    </w:p>
    <w:p w14:paraId="00EEE392" w14:textId="191D1A7D" w:rsidR="003E60F1" w:rsidRPr="00FF41CA" w:rsidRDefault="7FEF908F" w:rsidP="7FEF908F">
      <w:pPr>
        <w:pBdr>
          <w:top w:val="nil"/>
          <w:left w:val="nil"/>
          <w:bottom w:val="nil"/>
          <w:right w:val="nil"/>
          <w:between w:val="nil"/>
        </w:pBdr>
        <w:spacing w:after="0" w:line="240" w:lineRule="auto"/>
        <w:ind w:left="720" w:hanging="720"/>
        <w:jc w:val="both"/>
        <w:rPr>
          <w:rFonts w:asciiTheme="majorHAnsi" w:eastAsia="Times New Roman" w:hAnsiTheme="majorHAnsi" w:cstheme="majorBidi"/>
          <w:lang w:val="fr-CH"/>
        </w:rPr>
      </w:pPr>
      <w:r w:rsidRPr="7FEF908F">
        <w:rPr>
          <w:rFonts w:asciiTheme="majorHAnsi" w:eastAsia="Times New Roman" w:hAnsiTheme="majorHAnsi" w:cstheme="majorBidi"/>
          <w:lang w:val="fr-CH"/>
        </w:rPr>
        <w:t xml:space="preserve">Gysin-Maillart, A., </w:t>
      </w:r>
      <w:proofErr w:type="spellStart"/>
      <w:r w:rsidRPr="7FEF908F">
        <w:rPr>
          <w:rFonts w:asciiTheme="majorHAnsi" w:eastAsia="Times New Roman" w:hAnsiTheme="majorHAnsi" w:cstheme="majorBidi"/>
          <w:lang w:val="fr-CH"/>
        </w:rPr>
        <w:t>Soravia</w:t>
      </w:r>
      <w:proofErr w:type="spellEnd"/>
      <w:r w:rsidRPr="7FEF908F">
        <w:rPr>
          <w:rFonts w:asciiTheme="majorHAnsi" w:eastAsia="Times New Roman" w:hAnsiTheme="majorHAnsi" w:cstheme="majorBidi"/>
          <w:lang w:val="fr-CH"/>
        </w:rPr>
        <w:t xml:space="preserve">, L., &amp; Schwab, S. (2019). Le programme d'intervention courte en cas de tentative de suicide influence le coping chez les </w:t>
      </w:r>
      <w:proofErr w:type="spellStart"/>
      <w:r w:rsidRPr="7FEF908F">
        <w:rPr>
          <w:rFonts w:asciiTheme="majorHAnsi" w:eastAsia="Times New Roman" w:hAnsiTheme="majorHAnsi" w:cstheme="majorBidi"/>
          <w:lang w:val="fr-CH"/>
        </w:rPr>
        <w:t>patient∙e∙s</w:t>
      </w:r>
      <w:proofErr w:type="spellEnd"/>
      <w:r w:rsidRPr="7FEF908F">
        <w:rPr>
          <w:rFonts w:asciiTheme="majorHAnsi" w:eastAsia="Times New Roman" w:hAnsiTheme="majorHAnsi" w:cstheme="majorBidi"/>
          <w:lang w:val="fr-CH"/>
        </w:rPr>
        <w:t xml:space="preserve"> ayant une histoire de tentative de suicide. Journal of affective </w:t>
      </w:r>
      <w:proofErr w:type="spellStart"/>
      <w:r w:rsidRPr="7FEF908F">
        <w:rPr>
          <w:rFonts w:asciiTheme="majorHAnsi" w:eastAsia="Times New Roman" w:hAnsiTheme="majorHAnsi" w:cstheme="majorBidi"/>
          <w:lang w:val="fr-CH"/>
        </w:rPr>
        <w:t>disorders</w:t>
      </w:r>
      <w:proofErr w:type="spellEnd"/>
      <w:r w:rsidRPr="7FEF908F">
        <w:rPr>
          <w:rFonts w:asciiTheme="majorHAnsi" w:eastAsia="Times New Roman" w:hAnsiTheme="majorHAnsi" w:cstheme="majorBidi"/>
          <w:lang w:val="fr-CH"/>
        </w:rPr>
        <w:t xml:space="preserve">. </w:t>
      </w:r>
    </w:p>
    <w:p w14:paraId="679CF6E8" w14:textId="6B7B528F" w:rsidR="003E60F1" w:rsidRPr="00FF41CA" w:rsidRDefault="00E462F9">
      <w:pPr>
        <w:pBdr>
          <w:top w:val="nil"/>
          <w:left w:val="nil"/>
          <w:bottom w:val="nil"/>
          <w:right w:val="nil"/>
          <w:between w:val="nil"/>
        </w:pBdr>
        <w:spacing w:after="0" w:line="240" w:lineRule="auto"/>
        <w:ind w:left="720" w:hanging="720"/>
        <w:jc w:val="both"/>
        <w:rPr>
          <w:rFonts w:asciiTheme="majorHAnsi" w:eastAsia="Times New Roman" w:hAnsiTheme="majorHAnsi" w:cstheme="majorHAnsi"/>
        </w:rPr>
      </w:pPr>
      <w:r w:rsidRPr="00FF41CA">
        <w:rPr>
          <w:rFonts w:asciiTheme="majorHAnsi" w:eastAsia="Times New Roman" w:hAnsiTheme="majorHAnsi" w:cstheme="majorHAnsi"/>
          <w:lang w:val="fr-CH"/>
        </w:rPr>
        <w:t xml:space="preserve">Park, A.-L., Gysin-Maillart, A., Müller, T. J., </w:t>
      </w:r>
      <w:proofErr w:type="spellStart"/>
      <w:r w:rsidRPr="00FF41CA">
        <w:rPr>
          <w:rFonts w:asciiTheme="majorHAnsi" w:eastAsia="Times New Roman" w:hAnsiTheme="majorHAnsi" w:cstheme="majorHAnsi"/>
          <w:lang w:val="fr-CH"/>
        </w:rPr>
        <w:t>Exadaktylos</w:t>
      </w:r>
      <w:proofErr w:type="spellEnd"/>
      <w:r w:rsidRPr="00FF41CA">
        <w:rPr>
          <w:rFonts w:asciiTheme="majorHAnsi" w:eastAsia="Times New Roman" w:hAnsiTheme="majorHAnsi" w:cstheme="majorHAnsi"/>
          <w:lang w:val="fr-CH"/>
        </w:rPr>
        <w:t xml:space="preserve">, A. et Michel, K. (2018). Coût-efficacité d'un programme d'intervention structurée brève visant à prévenir les tentatives de suicide répétées chez les personnes ayant déjà fait une tentative de suicide : une analyse secondaire de l'essai clinique randomisé ASSIP. </w:t>
      </w:r>
      <w:r w:rsidRPr="00FF41CA">
        <w:rPr>
          <w:rFonts w:asciiTheme="majorHAnsi" w:eastAsia="Times New Roman" w:hAnsiTheme="majorHAnsi" w:cstheme="majorHAnsi"/>
        </w:rPr>
        <w:t xml:space="preserve">JAMA </w:t>
      </w:r>
      <w:proofErr w:type="spellStart"/>
      <w:r w:rsidRPr="00FF41CA">
        <w:rPr>
          <w:rFonts w:asciiTheme="majorHAnsi" w:eastAsia="Times New Roman" w:hAnsiTheme="majorHAnsi" w:cstheme="majorHAnsi"/>
        </w:rPr>
        <w:t>network</w:t>
      </w:r>
      <w:proofErr w:type="spellEnd"/>
      <w:r w:rsidRPr="00FF41CA">
        <w:rPr>
          <w:rFonts w:asciiTheme="majorHAnsi" w:eastAsia="Times New Roman" w:hAnsiTheme="majorHAnsi" w:cstheme="majorHAnsi"/>
        </w:rPr>
        <w:t xml:space="preserve"> open, 1(6), e183680-e183680. </w:t>
      </w:r>
    </w:p>
    <w:p w14:paraId="0BB91C32" w14:textId="341DDB1C" w:rsidR="003E60F1" w:rsidRPr="00FF41CA" w:rsidRDefault="00BD7EA6" w:rsidP="00BD7EA6">
      <w:pPr>
        <w:pBdr>
          <w:top w:val="nil"/>
          <w:left w:val="nil"/>
          <w:bottom w:val="nil"/>
          <w:right w:val="nil"/>
          <w:between w:val="nil"/>
        </w:pBdr>
        <w:spacing w:after="0" w:line="240" w:lineRule="auto"/>
        <w:ind w:left="720" w:hanging="720"/>
        <w:jc w:val="both"/>
        <w:rPr>
          <w:rFonts w:asciiTheme="majorHAnsi" w:eastAsia="Times New Roman" w:hAnsiTheme="majorHAnsi" w:cstheme="majorHAnsi"/>
          <w:bCs/>
        </w:rPr>
      </w:pPr>
      <w:r w:rsidRPr="00FF41CA">
        <w:rPr>
          <w:rFonts w:asciiTheme="majorHAnsi" w:eastAsia="Times New Roman" w:hAnsiTheme="majorHAnsi" w:cstheme="majorHAnsi"/>
          <w:bCs/>
        </w:rPr>
        <w:t xml:space="preserve">Peter, C., &amp; Tuch, A. (2019). Suizidgedanken und Suizidversuche in der Schweizer Bevölkerung (Vol. 7). </w:t>
      </w:r>
      <w:hyperlink r:id="rId7" w:history="1">
        <w:r w:rsidRPr="00FF41CA">
          <w:rPr>
            <w:rStyle w:val="Hyperlink"/>
            <w:rFonts w:asciiTheme="majorHAnsi" w:eastAsia="Times New Roman" w:hAnsiTheme="majorHAnsi" w:cstheme="majorHAnsi"/>
            <w:bCs/>
          </w:rPr>
          <w:t>https://www.obsan.admin.ch/sites/default/files/obsan_bulletin_2019-07_d_0.pdf</w:t>
        </w:r>
      </w:hyperlink>
      <w:r w:rsidRPr="00FF41CA">
        <w:rPr>
          <w:rFonts w:asciiTheme="majorHAnsi" w:eastAsia="Times New Roman" w:hAnsiTheme="majorHAnsi" w:cstheme="majorHAnsi"/>
          <w:bCs/>
        </w:rPr>
        <w:t xml:space="preserve"> </w:t>
      </w:r>
    </w:p>
    <w:p w14:paraId="577B570C" w14:textId="77777777" w:rsidR="003E60F1" w:rsidRPr="00FF41CA" w:rsidRDefault="003E60F1">
      <w:pPr>
        <w:pBdr>
          <w:top w:val="nil"/>
          <w:left w:val="nil"/>
          <w:bottom w:val="nil"/>
          <w:right w:val="nil"/>
          <w:between w:val="nil"/>
        </w:pBdr>
        <w:spacing w:line="240" w:lineRule="auto"/>
        <w:ind w:left="720" w:hanging="720"/>
        <w:jc w:val="both"/>
        <w:rPr>
          <w:rFonts w:asciiTheme="majorHAnsi" w:hAnsiTheme="majorHAnsi" w:cstheme="majorHAnsi"/>
          <w:color w:val="000000"/>
        </w:rPr>
      </w:pPr>
    </w:p>
    <w:p w14:paraId="31C739A2" w14:textId="77777777" w:rsidR="003E60F1" w:rsidRPr="00FF41CA" w:rsidRDefault="003E60F1">
      <w:pPr>
        <w:spacing w:after="0" w:line="240" w:lineRule="auto"/>
        <w:ind w:left="397" w:hanging="397"/>
        <w:jc w:val="both"/>
        <w:rPr>
          <w:rFonts w:asciiTheme="majorHAnsi" w:eastAsia="Times New Roman" w:hAnsiTheme="majorHAnsi" w:cstheme="majorHAnsi"/>
          <w:i/>
        </w:rPr>
      </w:pPr>
    </w:p>
    <w:sectPr w:rsidR="003E60F1" w:rsidRPr="00FF41CA" w:rsidSect="00142660">
      <w:headerReference w:type="default" r:id="rId8"/>
      <w:footerReference w:type="default" r:id="rId9"/>
      <w:headerReference w:type="first" r:id="rId10"/>
      <w:footerReference w:type="first" r:id="rId11"/>
      <w:pgSz w:w="12240" w:h="15840" w:code="1"/>
      <w:pgMar w:top="1440" w:right="1080" w:bottom="1440" w:left="1080" w:header="567" w:footer="567"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DFE119" w14:textId="77777777" w:rsidR="00C2237A" w:rsidRDefault="00C2237A">
      <w:pPr>
        <w:spacing w:after="0" w:line="240" w:lineRule="auto"/>
      </w:pPr>
      <w:r>
        <w:separator/>
      </w:r>
    </w:p>
  </w:endnote>
  <w:endnote w:type="continuationSeparator" w:id="0">
    <w:p w14:paraId="575376F2" w14:textId="77777777" w:rsidR="00C2237A" w:rsidRDefault="00C22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360"/>
      <w:gridCol w:w="3360"/>
      <w:gridCol w:w="3360"/>
    </w:tblGrid>
    <w:tr w:rsidR="7FEF908F" w14:paraId="558F100A" w14:textId="77777777" w:rsidTr="003B66D3">
      <w:trPr>
        <w:trHeight w:val="300"/>
      </w:trPr>
      <w:tc>
        <w:tcPr>
          <w:tcW w:w="3360" w:type="dxa"/>
        </w:tcPr>
        <w:p w14:paraId="2D753716" w14:textId="4DB61F97" w:rsidR="7FEF908F" w:rsidRDefault="7FEF908F" w:rsidP="003B66D3">
          <w:pPr>
            <w:pStyle w:val="Kopfzeile"/>
            <w:ind w:left="-115"/>
          </w:pPr>
        </w:p>
      </w:tc>
      <w:tc>
        <w:tcPr>
          <w:tcW w:w="3360" w:type="dxa"/>
        </w:tcPr>
        <w:p w14:paraId="29BC953E" w14:textId="72BF874D" w:rsidR="7FEF908F" w:rsidRDefault="7FEF908F" w:rsidP="003B66D3">
          <w:pPr>
            <w:pStyle w:val="Kopfzeile"/>
            <w:jc w:val="center"/>
          </w:pPr>
        </w:p>
      </w:tc>
      <w:tc>
        <w:tcPr>
          <w:tcW w:w="3360" w:type="dxa"/>
        </w:tcPr>
        <w:p w14:paraId="1D047276" w14:textId="2D26D001" w:rsidR="7FEF908F" w:rsidRDefault="7FEF908F" w:rsidP="003B66D3">
          <w:pPr>
            <w:pStyle w:val="Kopfzeile"/>
            <w:ind w:right="-115"/>
            <w:jc w:val="right"/>
          </w:pPr>
        </w:p>
      </w:tc>
    </w:tr>
  </w:tbl>
  <w:p w14:paraId="22B3A570" w14:textId="767C1772" w:rsidR="7FEF908F" w:rsidRDefault="7FEF908F" w:rsidP="003B66D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6E607" w14:textId="77777777" w:rsidR="002153B5" w:rsidRDefault="002153B5" w:rsidP="00FF41CA">
    <w:pPr>
      <w:spacing w:before="109"/>
      <w:jc w:val="center"/>
      <w:rPr>
        <w:rFonts w:asciiTheme="majorHAnsi" w:hAnsiTheme="majorHAnsi" w:cstheme="majorHAnsi"/>
        <w:sz w:val="18"/>
        <w:szCs w:val="18"/>
        <w:lang w:val="fr-CH"/>
      </w:rPr>
    </w:pPr>
    <w:r w:rsidRPr="00E53A97">
      <w:rPr>
        <w:rFonts w:asciiTheme="minorHAnsi" w:hAnsiTheme="minorHAnsi" w:cstheme="minorHAnsi"/>
        <w:noProof/>
        <w:sz w:val="18"/>
        <w:szCs w:val="18"/>
        <w:lang w:val="de-CH"/>
      </w:rPr>
      <w:drawing>
        <wp:anchor distT="0" distB="0" distL="114300" distR="114300" simplePos="0" relativeHeight="251662336" behindDoc="1" locked="0" layoutInCell="1" allowOverlap="1" wp14:anchorId="4E948A54" wp14:editId="35221136">
          <wp:simplePos x="0" y="0"/>
          <wp:positionH relativeFrom="margin">
            <wp:align>right</wp:align>
          </wp:positionH>
          <wp:positionV relativeFrom="paragraph">
            <wp:posOffset>-42545</wp:posOffset>
          </wp:positionV>
          <wp:extent cx="1727835" cy="575945"/>
          <wp:effectExtent l="0" t="0" r="5715" b="0"/>
          <wp:wrapTight wrapText="bothSides">
            <wp:wrapPolygon edited="0">
              <wp:start x="0" y="0"/>
              <wp:lineTo x="0" y="20719"/>
              <wp:lineTo x="21433" y="20719"/>
              <wp:lineTo x="21433" y="0"/>
              <wp:lineTo x="0" y="0"/>
            </wp:wrapPolygon>
          </wp:wrapTight>
          <wp:docPr id="4" name="Grafik 4"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fik 28" descr="Ein Bild, das Text enthält.&#10;&#10;Automatisch generierte Beschreibung"/>
                  <pic:cNvPicPr/>
                </pic:nvPicPr>
                <pic:blipFill rotWithShape="1">
                  <a:blip r:embed="rId1" cstate="print">
                    <a:extLst>
                      <a:ext uri="{28A0092B-C50C-407E-A947-70E740481C1C}">
                        <a14:useLocalDpi xmlns:a14="http://schemas.microsoft.com/office/drawing/2010/main" val="0"/>
                      </a:ext>
                    </a:extLst>
                  </a:blip>
                  <a:srcRect l="3175" t="19988" r="4762" b="25456"/>
                  <a:stretch/>
                </pic:blipFill>
                <pic:spPr bwMode="auto">
                  <a:xfrm>
                    <a:off x="0" y="0"/>
                    <a:ext cx="1727835" cy="5759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53A97">
      <w:rPr>
        <w:noProof/>
        <w:sz w:val="18"/>
        <w:szCs w:val="18"/>
        <w:lang w:val="de-CH"/>
      </w:rPr>
      <w:drawing>
        <wp:anchor distT="0" distB="0" distL="114300" distR="114300" simplePos="0" relativeHeight="251663360" behindDoc="1" locked="0" layoutInCell="1" allowOverlap="1" wp14:anchorId="0C85FE37" wp14:editId="174A2970">
          <wp:simplePos x="0" y="0"/>
          <wp:positionH relativeFrom="margin">
            <wp:posOffset>-227965</wp:posOffset>
          </wp:positionH>
          <wp:positionV relativeFrom="paragraph">
            <wp:posOffset>197485</wp:posOffset>
          </wp:positionV>
          <wp:extent cx="1677670" cy="333375"/>
          <wp:effectExtent l="0" t="0" r="0" b="9525"/>
          <wp:wrapSquare wrapText="bothSides"/>
          <wp:docPr id="5" name="Grafik 5" descr="gfch_logo_3spr_pos_rgb_A4-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73741839" descr="gfch_logo_3spr_pos_rgb_A4-A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7670" cy="333375"/>
                  </a:xfrm>
                  <a:prstGeom prst="rect">
                    <a:avLst/>
                  </a:prstGeom>
                  <a:noFill/>
                </pic:spPr>
              </pic:pic>
            </a:graphicData>
          </a:graphic>
          <wp14:sizeRelH relativeFrom="margin">
            <wp14:pctWidth>0</wp14:pctWidth>
          </wp14:sizeRelH>
          <wp14:sizeRelV relativeFrom="margin">
            <wp14:pctHeight>0</wp14:pctHeight>
          </wp14:sizeRelV>
        </wp:anchor>
      </w:drawing>
    </w:r>
  </w:p>
  <w:p w14:paraId="7AB424A4" w14:textId="77777777" w:rsidR="002153B5" w:rsidRDefault="002153B5" w:rsidP="00FF41CA">
    <w:pPr>
      <w:spacing w:before="109"/>
      <w:jc w:val="center"/>
      <w:rPr>
        <w:rFonts w:asciiTheme="majorHAnsi" w:hAnsiTheme="majorHAnsi" w:cstheme="majorHAnsi"/>
        <w:sz w:val="18"/>
        <w:szCs w:val="18"/>
        <w:lang w:val="fr-CH"/>
      </w:rPr>
    </w:pPr>
  </w:p>
  <w:p w14:paraId="74E1A85A" w14:textId="19234FAB" w:rsidR="00FF41CA" w:rsidRPr="00E53A97" w:rsidRDefault="00FF41CA" w:rsidP="00FF41CA">
    <w:pPr>
      <w:spacing w:before="109"/>
      <w:jc w:val="center"/>
      <w:rPr>
        <w:rFonts w:asciiTheme="majorHAnsi" w:hAnsiTheme="majorHAnsi" w:cstheme="majorHAnsi"/>
        <w:sz w:val="18"/>
        <w:szCs w:val="18"/>
        <w:lang w:val="fr-CH"/>
      </w:rPr>
    </w:pPr>
    <w:r w:rsidRPr="00E53A97">
      <w:rPr>
        <w:rFonts w:asciiTheme="majorHAnsi" w:hAnsiTheme="majorHAnsi" w:cstheme="majorHAnsi"/>
        <w:sz w:val="18"/>
        <w:szCs w:val="18"/>
        <w:lang w:val="fr-CH"/>
      </w:rPr>
      <w:t>Services psychiatriques universitaires de Berne (UPD)</w:t>
    </w:r>
    <w:r w:rsidRPr="00E53A97">
      <w:rPr>
        <w:rFonts w:asciiTheme="majorHAnsi" w:hAnsiTheme="majorHAnsi" w:cstheme="majorHAnsi"/>
        <w:spacing w:val="68"/>
        <w:sz w:val="18"/>
        <w:szCs w:val="18"/>
        <w:lang w:val="fr-CH"/>
      </w:rPr>
      <w:t xml:space="preserve"> </w:t>
    </w:r>
    <w:r w:rsidRPr="00E53A97">
      <w:rPr>
        <w:rFonts w:asciiTheme="majorHAnsi" w:hAnsiTheme="majorHAnsi" w:cstheme="majorHAnsi"/>
        <w:sz w:val="18"/>
        <w:szCs w:val="18"/>
        <w:lang w:val="fr-CH"/>
      </w:rPr>
      <w:t>|</w:t>
    </w:r>
    <w:r w:rsidRPr="00E53A97">
      <w:rPr>
        <w:rFonts w:asciiTheme="majorHAnsi" w:hAnsiTheme="majorHAnsi" w:cstheme="majorHAnsi"/>
        <w:spacing w:val="69"/>
        <w:sz w:val="18"/>
        <w:szCs w:val="18"/>
        <w:lang w:val="fr-CH"/>
      </w:rPr>
      <w:t xml:space="preserve"> </w:t>
    </w:r>
    <w:proofErr w:type="spellStart"/>
    <w:r w:rsidRPr="00E53A97">
      <w:rPr>
        <w:rFonts w:asciiTheme="majorHAnsi" w:hAnsiTheme="majorHAnsi" w:cstheme="majorHAnsi"/>
        <w:sz w:val="18"/>
        <w:szCs w:val="18"/>
        <w:lang w:val="fr-CH"/>
      </w:rPr>
      <w:t>Murtenstrasse</w:t>
    </w:r>
    <w:proofErr w:type="spellEnd"/>
    <w:r w:rsidRPr="00E53A97">
      <w:rPr>
        <w:rFonts w:asciiTheme="majorHAnsi" w:hAnsiTheme="majorHAnsi" w:cstheme="majorHAnsi"/>
        <w:spacing w:val="70"/>
        <w:sz w:val="18"/>
        <w:szCs w:val="18"/>
        <w:lang w:val="fr-CH"/>
      </w:rPr>
      <w:t xml:space="preserve"> </w:t>
    </w:r>
    <w:r w:rsidRPr="00E53A97">
      <w:rPr>
        <w:rFonts w:asciiTheme="majorHAnsi" w:hAnsiTheme="majorHAnsi" w:cstheme="majorHAnsi"/>
        <w:sz w:val="18"/>
        <w:szCs w:val="18"/>
        <w:lang w:val="fr-CH"/>
      </w:rPr>
      <w:t>21,</w:t>
    </w:r>
    <w:r w:rsidRPr="00E53A97">
      <w:rPr>
        <w:rFonts w:asciiTheme="majorHAnsi" w:hAnsiTheme="majorHAnsi" w:cstheme="majorHAnsi"/>
        <w:spacing w:val="70"/>
        <w:sz w:val="18"/>
        <w:szCs w:val="18"/>
        <w:lang w:val="fr-CH"/>
      </w:rPr>
      <w:t xml:space="preserve"> </w:t>
    </w:r>
    <w:r w:rsidRPr="00E53A97">
      <w:rPr>
        <w:rFonts w:asciiTheme="majorHAnsi" w:hAnsiTheme="majorHAnsi" w:cstheme="majorHAnsi"/>
        <w:sz w:val="18"/>
        <w:szCs w:val="18"/>
        <w:lang w:val="fr-CH"/>
      </w:rPr>
      <w:t>3008</w:t>
    </w:r>
    <w:r w:rsidRPr="00E53A97">
      <w:rPr>
        <w:rFonts w:asciiTheme="majorHAnsi" w:hAnsiTheme="majorHAnsi" w:cstheme="majorHAnsi"/>
        <w:spacing w:val="70"/>
        <w:sz w:val="18"/>
        <w:szCs w:val="18"/>
        <w:lang w:val="fr-CH"/>
      </w:rPr>
      <w:t xml:space="preserve"> </w:t>
    </w:r>
    <w:r w:rsidRPr="00E53A97">
      <w:rPr>
        <w:rFonts w:asciiTheme="majorHAnsi" w:hAnsiTheme="majorHAnsi" w:cstheme="majorHAnsi"/>
        <w:sz w:val="18"/>
        <w:szCs w:val="18"/>
        <w:lang w:val="fr-CH"/>
      </w:rPr>
      <w:t>Berne</w:t>
    </w:r>
    <w:r w:rsidRPr="00E53A97">
      <w:rPr>
        <w:rFonts w:asciiTheme="majorHAnsi" w:hAnsiTheme="majorHAnsi" w:cstheme="majorHAnsi"/>
        <w:spacing w:val="69"/>
        <w:sz w:val="18"/>
        <w:szCs w:val="18"/>
        <w:lang w:val="fr-CH"/>
      </w:rPr>
      <w:t xml:space="preserve"> </w:t>
    </w:r>
    <w:r w:rsidRPr="00E53A97">
      <w:rPr>
        <w:rFonts w:asciiTheme="majorHAnsi" w:hAnsiTheme="majorHAnsi" w:cstheme="majorHAnsi"/>
        <w:sz w:val="18"/>
        <w:szCs w:val="18"/>
        <w:lang w:val="fr-CH"/>
      </w:rPr>
      <w:t>|</w:t>
    </w:r>
    <w:r w:rsidRPr="00E53A97">
      <w:rPr>
        <w:rFonts w:asciiTheme="majorHAnsi" w:hAnsiTheme="majorHAnsi" w:cstheme="majorHAnsi"/>
        <w:spacing w:val="72"/>
        <w:sz w:val="18"/>
        <w:szCs w:val="18"/>
        <w:lang w:val="fr-CH"/>
      </w:rPr>
      <w:t xml:space="preserve"> </w:t>
    </w:r>
    <w:hyperlink r:id="rId3">
      <w:r w:rsidRPr="00E53A97">
        <w:rPr>
          <w:rFonts w:asciiTheme="majorHAnsi" w:hAnsiTheme="majorHAnsi" w:cstheme="majorHAnsi"/>
          <w:sz w:val="18"/>
          <w:szCs w:val="18"/>
          <w:lang w:val="fr-CH"/>
        </w:rPr>
        <w:t>www.upd.ch</w:t>
      </w:r>
    </w:hyperlink>
    <w:r w:rsidRPr="00E53A97">
      <w:rPr>
        <w:rFonts w:asciiTheme="majorHAnsi" w:hAnsiTheme="majorHAnsi" w:cstheme="majorHAnsi"/>
        <w:spacing w:val="71"/>
        <w:sz w:val="18"/>
        <w:szCs w:val="18"/>
        <w:lang w:val="fr-CH"/>
      </w:rPr>
      <w:t xml:space="preserve"> </w:t>
    </w:r>
    <w:r w:rsidRPr="00E53A97">
      <w:rPr>
        <w:rFonts w:asciiTheme="majorHAnsi" w:hAnsiTheme="majorHAnsi" w:cstheme="majorHAnsi"/>
        <w:sz w:val="18"/>
        <w:szCs w:val="18"/>
        <w:lang w:val="fr-CH"/>
      </w:rPr>
      <w:t>|  www.assip.org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1E82A4" w14:textId="77777777" w:rsidR="00C2237A" w:rsidRDefault="00C2237A">
      <w:pPr>
        <w:spacing w:after="0" w:line="240" w:lineRule="auto"/>
      </w:pPr>
      <w:r>
        <w:separator/>
      </w:r>
    </w:p>
  </w:footnote>
  <w:footnote w:type="continuationSeparator" w:id="0">
    <w:p w14:paraId="632D55E5" w14:textId="77777777" w:rsidR="00C2237A" w:rsidRDefault="00C223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360"/>
      <w:gridCol w:w="3360"/>
      <w:gridCol w:w="3360"/>
    </w:tblGrid>
    <w:tr w:rsidR="7FEF908F" w14:paraId="7661366C" w14:textId="77777777" w:rsidTr="003B66D3">
      <w:trPr>
        <w:trHeight w:val="300"/>
      </w:trPr>
      <w:tc>
        <w:tcPr>
          <w:tcW w:w="3360" w:type="dxa"/>
        </w:tcPr>
        <w:p w14:paraId="4297474E" w14:textId="22311014" w:rsidR="7FEF908F" w:rsidRDefault="7FEF908F" w:rsidP="003B66D3">
          <w:pPr>
            <w:pStyle w:val="Kopfzeile"/>
            <w:ind w:left="-115"/>
          </w:pPr>
        </w:p>
      </w:tc>
      <w:tc>
        <w:tcPr>
          <w:tcW w:w="3360" w:type="dxa"/>
        </w:tcPr>
        <w:p w14:paraId="661DF8AD" w14:textId="37E7B1C3" w:rsidR="7FEF908F" w:rsidRDefault="7FEF908F" w:rsidP="003B66D3">
          <w:pPr>
            <w:pStyle w:val="Kopfzeile"/>
            <w:jc w:val="center"/>
          </w:pPr>
        </w:p>
      </w:tc>
      <w:tc>
        <w:tcPr>
          <w:tcW w:w="3360" w:type="dxa"/>
        </w:tcPr>
        <w:p w14:paraId="4AB63658" w14:textId="6BE11306" w:rsidR="7FEF908F" w:rsidRDefault="7FEF908F" w:rsidP="003B66D3">
          <w:pPr>
            <w:pStyle w:val="Kopfzeile"/>
            <w:ind w:right="-115"/>
            <w:jc w:val="right"/>
          </w:pPr>
        </w:p>
      </w:tc>
    </w:tr>
  </w:tbl>
  <w:p w14:paraId="53B9C705" w14:textId="0BD27E89" w:rsidR="7FEF908F" w:rsidRDefault="7FEF908F" w:rsidP="003B66D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BE50A" w14:textId="24A99562" w:rsidR="00142660" w:rsidRPr="00E53A97" w:rsidRDefault="00E53A97" w:rsidP="00142660">
    <w:pPr>
      <w:spacing w:after="0"/>
      <w:ind w:right="4048"/>
      <w:rPr>
        <w:sz w:val="18"/>
        <w:szCs w:val="18"/>
        <w:lang w:val="fr-CH"/>
      </w:rPr>
    </w:pPr>
    <w:r w:rsidRPr="00B70C7C">
      <w:rPr>
        <w:noProof/>
        <w:sz w:val="18"/>
        <w:szCs w:val="18"/>
        <w:lang w:val="de-CH"/>
      </w:rPr>
      <w:drawing>
        <wp:anchor distT="0" distB="0" distL="114300" distR="114300" simplePos="0" relativeHeight="251665408" behindDoc="1" locked="0" layoutInCell="1" allowOverlap="1" wp14:anchorId="37E70B46" wp14:editId="426C4A35">
          <wp:simplePos x="0" y="0"/>
          <wp:positionH relativeFrom="margin">
            <wp:posOffset>5426710</wp:posOffset>
          </wp:positionH>
          <wp:positionV relativeFrom="paragraph">
            <wp:posOffset>93345</wp:posOffset>
          </wp:positionV>
          <wp:extent cx="708660" cy="662940"/>
          <wp:effectExtent l="0" t="0" r="0" b="3810"/>
          <wp:wrapNone/>
          <wp:docPr id="12" name="Grafik 12" descr="UPD_Logo_freigestel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73741838" descr="UPD_Logo_freigestell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8660" cy="662940"/>
                  </a:xfrm>
                  <a:prstGeom prst="rect">
                    <a:avLst/>
                  </a:prstGeom>
                  <a:noFill/>
                </pic:spPr>
              </pic:pic>
            </a:graphicData>
          </a:graphic>
          <wp14:sizeRelH relativeFrom="page">
            <wp14:pctWidth>0</wp14:pctWidth>
          </wp14:sizeRelH>
          <wp14:sizeRelV relativeFrom="page">
            <wp14:pctHeight>0</wp14:pctHeight>
          </wp14:sizeRelV>
        </wp:anchor>
      </w:drawing>
    </w:r>
    <w:r w:rsidRPr="00B70C7C">
      <w:rPr>
        <w:noProof/>
        <w:sz w:val="18"/>
        <w:szCs w:val="18"/>
        <w:lang w:val="de-CH"/>
      </w:rPr>
      <w:drawing>
        <wp:anchor distT="0" distB="0" distL="114300" distR="114300" simplePos="0" relativeHeight="251666432" behindDoc="1" locked="0" layoutInCell="1" allowOverlap="1" wp14:anchorId="3D757DA1" wp14:editId="068E845D">
          <wp:simplePos x="0" y="0"/>
          <wp:positionH relativeFrom="margin">
            <wp:posOffset>4387850</wp:posOffset>
          </wp:positionH>
          <wp:positionV relativeFrom="paragraph">
            <wp:posOffset>19897</wp:posOffset>
          </wp:positionV>
          <wp:extent cx="908685" cy="743585"/>
          <wp:effectExtent l="0" t="0" r="0" b="0"/>
          <wp:wrapNone/>
          <wp:docPr id="13" name="Grafik 13" descr="Unibe_Logo_16pt_RGB_2018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73741837" descr="Unibe_Logo_16pt_RGB_201807"/>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08685" cy="743585"/>
                  </a:xfrm>
                  <a:prstGeom prst="rect">
                    <a:avLst/>
                  </a:prstGeom>
                  <a:noFill/>
                </pic:spPr>
              </pic:pic>
            </a:graphicData>
          </a:graphic>
          <wp14:sizeRelH relativeFrom="page">
            <wp14:pctWidth>0</wp14:pctWidth>
          </wp14:sizeRelH>
          <wp14:sizeRelV relativeFrom="page">
            <wp14:pctHeight>0</wp14:pctHeight>
          </wp14:sizeRelV>
        </wp:anchor>
      </w:drawing>
    </w:r>
    <w:r w:rsidR="00142660" w:rsidRPr="00E53A97">
      <w:rPr>
        <w:sz w:val="18"/>
        <w:szCs w:val="18"/>
        <w:lang w:val="fr-CH"/>
      </w:rPr>
      <w:t xml:space="preserve">SERVICES PSYCHIATRIQUES UNIVERSITAIRES DE BERNE (UPD) </w:t>
    </w:r>
  </w:p>
  <w:p w14:paraId="1E2B0D2A" w14:textId="1665433E" w:rsidR="00142660" w:rsidRPr="00E53A97" w:rsidRDefault="00142660" w:rsidP="00142660">
    <w:pPr>
      <w:spacing w:after="0"/>
      <w:ind w:right="4048"/>
      <w:rPr>
        <w:sz w:val="18"/>
        <w:szCs w:val="18"/>
        <w:lang w:val="fr-CH"/>
      </w:rPr>
    </w:pPr>
    <w:r w:rsidRPr="00E53A97">
      <w:rPr>
        <w:sz w:val="18"/>
        <w:szCs w:val="18"/>
        <w:lang w:val="fr-CH"/>
      </w:rPr>
      <w:t>CLINIQUE UNIVERSITAIRE DE PSYCHIATRIE ET PSYCHOTHÉRAPIE</w:t>
    </w:r>
  </w:p>
  <w:p w14:paraId="2875D49E" w14:textId="265D3389" w:rsidR="00142660" w:rsidRDefault="00142660" w:rsidP="00142660">
    <w:pPr>
      <w:spacing w:after="0" w:line="206" w:lineRule="exact"/>
      <w:rPr>
        <w:sz w:val="18"/>
        <w:szCs w:val="18"/>
        <w:lang w:val="fr-CH"/>
      </w:rPr>
    </w:pPr>
  </w:p>
  <w:p w14:paraId="5B625326" w14:textId="2CA20A80" w:rsidR="00142660" w:rsidRPr="003B66D3" w:rsidRDefault="00142660" w:rsidP="00142660">
    <w:pPr>
      <w:spacing w:after="0" w:line="206" w:lineRule="exact"/>
      <w:rPr>
        <w:sz w:val="18"/>
        <w:szCs w:val="18"/>
        <w:lang w:val="en-US"/>
      </w:rPr>
    </w:pPr>
    <w:r w:rsidRPr="003B66D3">
      <w:rPr>
        <w:sz w:val="18"/>
        <w:szCs w:val="18"/>
        <w:lang w:val="en-US"/>
      </w:rPr>
      <w:t>ASSIP® Home Treatment (Attempted Suicide Short Intervention Program)</w:t>
    </w:r>
  </w:p>
  <w:p w14:paraId="3DA95229" w14:textId="391237B6" w:rsidR="00142660" w:rsidRPr="003B66D3" w:rsidRDefault="003B66D3" w:rsidP="00142660">
    <w:pPr>
      <w:spacing w:after="0" w:line="206" w:lineRule="exact"/>
      <w:rPr>
        <w:sz w:val="18"/>
        <w:szCs w:val="18"/>
        <w:lang w:val="en-US"/>
      </w:rPr>
    </w:pPr>
    <w:r>
      <w:rPr>
        <w:sz w:val="18"/>
        <w:szCs w:val="18"/>
        <w:lang w:val="en-US"/>
      </w:rPr>
      <w:t xml:space="preserve">Direction: </w:t>
    </w:r>
    <w:proofErr w:type="spellStart"/>
    <w:r>
      <w:rPr>
        <w:sz w:val="18"/>
        <w:szCs w:val="18"/>
        <w:lang w:val="en-US"/>
      </w:rPr>
      <w:t>Dr</w:t>
    </w:r>
    <w:proofErr w:type="spellEnd"/>
    <w:r w:rsidR="00142660" w:rsidRPr="003B66D3">
      <w:rPr>
        <w:sz w:val="18"/>
        <w:szCs w:val="18"/>
        <w:lang w:val="en-US"/>
      </w:rPr>
      <w:t xml:space="preserve"> phil. Anja Gysin-Maillart I Prof. </w:t>
    </w:r>
    <w:proofErr w:type="spellStart"/>
    <w:r w:rsidR="00142660" w:rsidRPr="003B66D3">
      <w:rPr>
        <w:sz w:val="18"/>
        <w:szCs w:val="18"/>
        <w:lang w:val="en-US"/>
      </w:rPr>
      <w:t>Dr</w:t>
    </w:r>
    <w:proofErr w:type="spellEnd"/>
    <w:r w:rsidR="00142660" w:rsidRPr="003B66D3">
      <w:rPr>
        <w:sz w:val="18"/>
        <w:szCs w:val="18"/>
        <w:lang w:val="en-US"/>
      </w:rPr>
      <w:t xml:space="preserve"> med. Sebastian Walther</w:t>
    </w:r>
  </w:p>
  <w:p w14:paraId="1D4EE645" w14:textId="3089FA01" w:rsidR="00142660" w:rsidRPr="003B66D3" w:rsidRDefault="00142660" w:rsidP="00142660">
    <w:pPr>
      <w:spacing w:after="0" w:line="206" w:lineRule="exact"/>
      <w:rPr>
        <w:sz w:val="18"/>
        <w:szCs w:val="18"/>
        <w:lang w:val="en-US"/>
      </w:rPr>
    </w:pPr>
  </w:p>
  <w:p w14:paraId="473EF5CA" w14:textId="499CA60A" w:rsidR="00142660" w:rsidRPr="003B66D3" w:rsidRDefault="00142660" w:rsidP="00142660">
    <w:pPr>
      <w:spacing w:after="0"/>
      <w:ind w:right="4048"/>
      <w:rPr>
        <w:sz w:val="18"/>
        <w:szCs w:val="18"/>
        <w:lang w:val="en-US"/>
      </w:rPr>
    </w:pPr>
    <w:proofErr w:type="spellStart"/>
    <w:r w:rsidRPr="003B66D3">
      <w:rPr>
        <w:sz w:val="18"/>
        <w:szCs w:val="18"/>
        <w:lang w:val="en-US"/>
      </w:rPr>
      <w:t>Murtenstrasse</w:t>
    </w:r>
    <w:proofErr w:type="spellEnd"/>
    <w:r w:rsidRPr="003B66D3">
      <w:rPr>
        <w:sz w:val="18"/>
        <w:szCs w:val="18"/>
        <w:lang w:val="en-US"/>
      </w:rPr>
      <w:t xml:space="preserve"> 21, CH-3008 Berne</w:t>
    </w:r>
  </w:p>
  <w:p w14:paraId="0D2FF9A6" w14:textId="2C47575B" w:rsidR="00E53A97" w:rsidRPr="003B66D3" w:rsidRDefault="00142660" w:rsidP="00E53A97">
    <w:pPr>
      <w:spacing w:after="0"/>
      <w:ind w:right="4048"/>
      <w:rPr>
        <w:sz w:val="18"/>
        <w:szCs w:val="18"/>
        <w:lang w:val="en-US"/>
      </w:rPr>
    </w:pPr>
    <w:proofErr w:type="spellStart"/>
    <w:r w:rsidRPr="003B66D3">
      <w:rPr>
        <w:sz w:val="18"/>
        <w:szCs w:val="18"/>
        <w:lang w:val="en-US"/>
      </w:rPr>
      <w:t>Tél</w:t>
    </w:r>
    <w:proofErr w:type="spellEnd"/>
    <w:r w:rsidRPr="003B66D3">
      <w:rPr>
        <w:sz w:val="18"/>
        <w:szCs w:val="18"/>
        <w:lang w:val="en-US"/>
      </w:rPr>
      <w:t>. 031 632 88 11, Fax 031 632 89 50</w:t>
    </w:r>
  </w:p>
  <w:p w14:paraId="04891B84" w14:textId="4F67BAA8" w:rsidR="00E53A97" w:rsidRPr="003B66D3" w:rsidRDefault="00575CC3" w:rsidP="00E53A97">
    <w:pPr>
      <w:spacing w:after="0" w:line="207" w:lineRule="exact"/>
      <w:rPr>
        <w:lang w:val="en-US"/>
      </w:rPr>
    </w:pPr>
    <w:hyperlink r:id="rId3" w:history="1">
      <w:r w:rsidR="00E53A97" w:rsidRPr="003B66D3">
        <w:rPr>
          <w:color w:val="0000FF"/>
          <w:sz w:val="18"/>
          <w:szCs w:val="18"/>
          <w:u w:val="single" w:color="0000FF"/>
          <w:lang w:val="en-US"/>
        </w:rPr>
        <w:t>anja.gysin-maillart@upd.ch</w:t>
      </w:r>
    </w:hyperlink>
    <w:r w:rsidR="00E53A97" w:rsidRPr="003B66D3">
      <w:rPr>
        <w:sz w:val="18"/>
        <w:szCs w:val="18"/>
        <w:lang w:val="en-US"/>
      </w:rPr>
      <w:t xml:space="preserve"> / </w:t>
    </w:r>
    <w:hyperlink r:id="rId4" w:history="1">
      <w:r w:rsidR="00E53A97" w:rsidRPr="003B66D3">
        <w:rPr>
          <w:color w:val="0000FF"/>
          <w:sz w:val="18"/>
          <w:szCs w:val="18"/>
          <w:u w:val="single"/>
          <w:lang w:val="en-US"/>
        </w:rPr>
        <w:t>www.assip.org</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B3F24"/>
    <w:multiLevelType w:val="multilevel"/>
    <w:tmpl w:val="32BC9C8E"/>
    <w:lvl w:ilvl="0">
      <w:start w:val="1"/>
      <w:numFmt w:val="decimal"/>
      <w:lvlText w:val="%1."/>
      <w:lvlJc w:val="left"/>
      <w:pPr>
        <w:ind w:left="500" w:hanging="360"/>
      </w:pPr>
      <w:rPr>
        <w:sz w:val="20"/>
        <w:szCs w:val="20"/>
      </w:rPr>
    </w:lvl>
    <w:lvl w:ilvl="1">
      <w:numFmt w:val="bullet"/>
      <w:lvlText w:val="•"/>
      <w:lvlJc w:val="left"/>
      <w:pPr>
        <w:ind w:left="1500" w:hanging="360"/>
      </w:pPr>
    </w:lvl>
    <w:lvl w:ilvl="2">
      <w:numFmt w:val="bullet"/>
      <w:lvlText w:val="•"/>
      <w:lvlJc w:val="left"/>
      <w:pPr>
        <w:ind w:left="2501" w:hanging="360"/>
      </w:pPr>
    </w:lvl>
    <w:lvl w:ilvl="3">
      <w:numFmt w:val="bullet"/>
      <w:lvlText w:val="•"/>
      <w:lvlJc w:val="left"/>
      <w:pPr>
        <w:ind w:left="3501" w:hanging="360"/>
      </w:pPr>
    </w:lvl>
    <w:lvl w:ilvl="4">
      <w:numFmt w:val="bullet"/>
      <w:lvlText w:val="•"/>
      <w:lvlJc w:val="left"/>
      <w:pPr>
        <w:ind w:left="4502" w:hanging="360"/>
      </w:pPr>
    </w:lvl>
    <w:lvl w:ilvl="5">
      <w:numFmt w:val="bullet"/>
      <w:lvlText w:val="•"/>
      <w:lvlJc w:val="left"/>
      <w:pPr>
        <w:ind w:left="5502" w:hanging="360"/>
      </w:pPr>
    </w:lvl>
    <w:lvl w:ilvl="6">
      <w:numFmt w:val="bullet"/>
      <w:lvlText w:val="•"/>
      <w:lvlJc w:val="left"/>
      <w:pPr>
        <w:ind w:left="6503" w:hanging="360"/>
      </w:pPr>
    </w:lvl>
    <w:lvl w:ilvl="7">
      <w:numFmt w:val="bullet"/>
      <w:lvlText w:val="•"/>
      <w:lvlJc w:val="left"/>
      <w:pPr>
        <w:ind w:left="7503" w:hanging="360"/>
      </w:pPr>
    </w:lvl>
    <w:lvl w:ilvl="8">
      <w:numFmt w:val="bullet"/>
      <w:lvlText w:val="•"/>
      <w:lvlJc w:val="left"/>
      <w:pPr>
        <w:ind w:left="8504" w:hanging="360"/>
      </w:pPr>
    </w:lvl>
  </w:abstractNum>
  <w:abstractNum w:abstractNumId="1" w15:restartNumberingAfterBreak="0">
    <w:nsid w:val="67173CFB"/>
    <w:multiLevelType w:val="multilevel"/>
    <w:tmpl w:val="43A0D8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de-CH" w:vendorID="64" w:dllVersion="0" w:nlCheck="1" w:checkStyle="0"/>
  <w:activeWritingStyle w:appName="MSWord" w:lang="fr-CH" w:vendorID="64" w:dllVersion="131078" w:nlCheck="1" w:checkStyle="0"/>
  <w:activeWritingStyle w:appName="MSWord" w:lang="de-CH" w:vendorID="64" w:dllVersion="131078" w:nlCheck="1" w:checkStyle="0"/>
  <w:activeWritingStyle w:appName="MSWord" w:lang="de-DE" w:vendorID="64" w:dllVersion="131078" w:nlCheck="1" w:checkStyle="0"/>
  <w:activeWritingStyle w:appName="MSWord" w:lang="en-US" w:vendorID="64" w:dllVersion="131078" w:nlCheck="1" w:checkStyle="1"/>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0F1"/>
    <w:rsid w:val="00031137"/>
    <w:rsid w:val="0006082D"/>
    <w:rsid w:val="000756BE"/>
    <w:rsid w:val="00115CF2"/>
    <w:rsid w:val="00142660"/>
    <w:rsid w:val="001573DF"/>
    <w:rsid w:val="001705D0"/>
    <w:rsid w:val="001B365A"/>
    <w:rsid w:val="002153B5"/>
    <w:rsid w:val="00234556"/>
    <w:rsid w:val="002455E2"/>
    <w:rsid w:val="00340CC7"/>
    <w:rsid w:val="003B66D3"/>
    <w:rsid w:val="003E60F1"/>
    <w:rsid w:val="00670AFF"/>
    <w:rsid w:val="00670F48"/>
    <w:rsid w:val="007A44C3"/>
    <w:rsid w:val="00A2678C"/>
    <w:rsid w:val="00BD7EA6"/>
    <w:rsid w:val="00C2237A"/>
    <w:rsid w:val="00C45CCB"/>
    <w:rsid w:val="00C81094"/>
    <w:rsid w:val="00CE0E5D"/>
    <w:rsid w:val="00D31EA1"/>
    <w:rsid w:val="00D603F8"/>
    <w:rsid w:val="00E462F9"/>
    <w:rsid w:val="00E53A97"/>
    <w:rsid w:val="00EF2EF0"/>
    <w:rsid w:val="00FF41CA"/>
    <w:rsid w:val="00FF551A"/>
    <w:rsid w:val="7FEF908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920C2E"/>
  <w15:docId w15:val="{5DD199D0-DCD8-4BFA-89F9-91FF28E4A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de-DE"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uiPriority w:val="9"/>
    <w:qFormat/>
    <w:pPr>
      <w:widowControl w:val="0"/>
      <w:spacing w:after="0" w:line="240" w:lineRule="auto"/>
      <w:ind w:left="100"/>
      <w:outlineLvl w:val="0"/>
    </w:pPr>
    <w:rPr>
      <w:rFonts w:ascii="Arial" w:eastAsia="Arial" w:hAnsi="Arial" w:cs="Arial"/>
      <w:b/>
      <w:sz w:val="24"/>
      <w:szCs w:val="24"/>
    </w:rPr>
  </w:style>
  <w:style w:type="paragraph" w:styleId="berschrift2">
    <w:name w:val="heading 2"/>
    <w:basedOn w:val="Standard"/>
    <w:next w:val="Standard"/>
    <w:uiPriority w:val="9"/>
    <w:unhideWhenUsed/>
    <w:qFormat/>
    <w:pPr>
      <w:widowControl w:val="0"/>
      <w:spacing w:after="0" w:line="213" w:lineRule="auto"/>
      <w:ind w:left="100"/>
      <w:outlineLvl w:val="1"/>
    </w:pPr>
    <w:rPr>
      <w:rFonts w:ascii="Arial" w:eastAsia="Arial" w:hAnsi="Arial" w:cs="Arial"/>
      <w:b/>
      <w:sz w:val="20"/>
      <w:szCs w:val="20"/>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paragraph" w:styleId="Kopfzeile">
    <w:name w:val="header"/>
    <w:basedOn w:val="Standard"/>
    <w:link w:val="KopfzeileZchn"/>
    <w:uiPriority w:val="99"/>
    <w:unhideWhenUsed/>
    <w:rsid w:val="001B365A"/>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1B365A"/>
  </w:style>
  <w:style w:type="paragraph" w:styleId="Fuzeile">
    <w:name w:val="footer"/>
    <w:basedOn w:val="Standard"/>
    <w:link w:val="FuzeileZchn"/>
    <w:uiPriority w:val="99"/>
    <w:unhideWhenUsed/>
    <w:rsid w:val="001B365A"/>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1B365A"/>
  </w:style>
  <w:style w:type="character" w:styleId="Hyperlink">
    <w:name w:val="Hyperlink"/>
    <w:basedOn w:val="Absatz-Standardschriftart"/>
    <w:uiPriority w:val="99"/>
    <w:unhideWhenUsed/>
    <w:rsid w:val="00BD7EA6"/>
    <w:rPr>
      <w:color w:val="0000FF" w:themeColor="hyperlink"/>
      <w:u w:val="single"/>
    </w:rPr>
  </w:style>
  <w:style w:type="character" w:customStyle="1" w:styleId="NichtaufgelsteErwhnung1">
    <w:name w:val="Nicht aufgelöste Erwähnung1"/>
    <w:basedOn w:val="Absatz-Standardschriftart"/>
    <w:uiPriority w:val="99"/>
    <w:semiHidden/>
    <w:unhideWhenUsed/>
    <w:rsid w:val="00BD7EA6"/>
    <w:rPr>
      <w:color w:val="605E5C"/>
      <w:shd w:val="clear" w:color="auto" w:fill="E1DFDD"/>
    </w:rPr>
  </w:style>
  <w:style w:type="paragraph" w:styleId="berarbeitung">
    <w:name w:val="Revision"/>
    <w:hidden/>
    <w:uiPriority w:val="99"/>
    <w:semiHidden/>
    <w:rsid w:val="00D31EA1"/>
    <w:pPr>
      <w:spacing w:after="0" w:line="240" w:lineRule="auto"/>
    </w:pPr>
  </w:style>
  <w:style w:type="table" w:styleId="Tabellenraster">
    <w:name w:val="Table Grid"/>
    <w:basedOn w:val="NormaleTabelle"/>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3B66D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B66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obsan.admin.ch/sites/default/files/obsan_bulletin_2019-07_d_0.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www.upd.ch/" TargetMode="External"/><Relationship Id="rId2" Type="http://schemas.openxmlformats.org/officeDocument/2006/relationships/image" Target="media/image4.pn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hyperlink" Target="mailto:anja.gysin-maillart@upd.ch" TargetMode="External"/><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http://www.assi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1144</Words>
  <Characters>7212</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dc:creator>
  <cp:lastModifiedBy>Albertsson Maria Elisabet, UPD Bern</cp:lastModifiedBy>
  <cp:revision>2</cp:revision>
  <dcterms:created xsi:type="dcterms:W3CDTF">2023-02-02T10:26:00Z</dcterms:created>
  <dcterms:modified xsi:type="dcterms:W3CDTF">2023-02-02T10:26:00Z</dcterms:modified>
</cp:coreProperties>
</file>